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BDBA" w14:textId="0712A121" w:rsidR="005B5FBB" w:rsidRDefault="005B5FBB" w:rsidP="00CE1A53">
      <w:pPr>
        <w:bidi/>
        <w:spacing w:after="0" w:line="276" w:lineRule="auto"/>
        <w:rPr>
          <w:rFonts w:ascii="Arial" w:hAnsi="Arial" w:cs="Arial"/>
          <w:b/>
          <w:bCs/>
          <w:sz w:val="20"/>
          <w:szCs w:val="20"/>
          <w:rtl/>
          <w:lang w:bidi="he"/>
        </w:rPr>
      </w:pPr>
      <w:r>
        <w:rPr>
          <w:rFonts w:ascii="Times New Roman"/>
          <w:noProof/>
          <w:sz w:val="20"/>
        </w:rPr>
        <w:drawing>
          <wp:anchor distT="0" distB="0" distL="114300" distR="114300" simplePos="0" relativeHeight="251659264" behindDoc="1" locked="0" layoutInCell="1" allowOverlap="1" wp14:anchorId="744C28F5" wp14:editId="3E12D302">
            <wp:simplePos x="0" y="0"/>
            <wp:positionH relativeFrom="column">
              <wp:posOffset>4165600</wp:posOffset>
            </wp:positionH>
            <wp:positionV relativeFrom="paragraph">
              <wp:posOffset>167640</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p>
    <w:p w14:paraId="1ED9BD24" w14:textId="4431707F" w:rsidR="005B5FBB" w:rsidRDefault="005B5FBB" w:rsidP="005B5FBB">
      <w:pPr>
        <w:bidi/>
        <w:spacing w:after="0" w:line="276" w:lineRule="auto"/>
        <w:rPr>
          <w:rFonts w:ascii="Arial" w:hAnsi="Arial" w:cs="Arial"/>
          <w:b/>
          <w:bCs/>
          <w:sz w:val="20"/>
          <w:szCs w:val="20"/>
          <w:rtl/>
          <w:lang w:bidi="he"/>
        </w:rPr>
      </w:pPr>
    </w:p>
    <w:p w14:paraId="1FDC9291" w14:textId="70BC33C5" w:rsidR="005B5FBB" w:rsidRDefault="005B5FBB" w:rsidP="005B5FBB">
      <w:pPr>
        <w:bidi/>
        <w:spacing w:after="0" w:line="276" w:lineRule="auto"/>
        <w:rPr>
          <w:rFonts w:ascii="Arial" w:hAnsi="Arial" w:cs="Arial"/>
          <w:b/>
          <w:bCs/>
          <w:sz w:val="20"/>
          <w:szCs w:val="20"/>
          <w:rtl/>
          <w:lang w:bidi="he"/>
        </w:rPr>
      </w:pPr>
      <w:r>
        <w:rPr>
          <w:rFonts w:ascii="Times New Roman"/>
          <w:noProof/>
          <w:sz w:val="20"/>
        </w:rPr>
        <w:drawing>
          <wp:anchor distT="0" distB="0" distL="114300" distR="114300" simplePos="0" relativeHeight="251664384" behindDoc="0" locked="0" layoutInCell="1" allowOverlap="1" wp14:anchorId="1315E51C" wp14:editId="372D7A46">
            <wp:simplePos x="0" y="0"/>
            <wp:positionH relativeFrom="page">
              <wp:posOffset>0</wp:posOffset>
            </wp:positionH>
            <wp:positionV relativeFrom="page">
              <wp:posOffset>1377950</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D56B56" w14:textId="515C4487" w:rsidR="005B5FBB" w:rsidRDefault="005B5FBB" w:rsidP="005B5FBB">
      <w:pPr>
        <w:bidi/>
        <w:spacing w:after="0" w:line="276" w:lineRule="auto"/>
        <w:rPr>
          <w:rFonts w:ascii="Arial" w:hAnsi="Arial" w:cs="Arial"/>
          <w:b/>
          <w:bCs/>
          <w:sz w:val="20"/>
          <w:szCs w:val="20"/>
          <w:rtl/>
          <w:lang w:bidi="he"/>
        </w:rPr>
      </w:pPr>
      <w:r>
        <w:rPr>
          <w:rFonts w:ascii="Times New Roman"/>
          <w:noProof/>
          <w:sz w:val="20"/>
        </w:rPr>
        <w:drawing>
          <wp:anchor distT="0" distB="0" distL="114300" distR="114300" simplePos="0" relativeHeight="251662336" behindDoc="0" locked="0" layoutInCell="1" allowOverlap="1" wp14:anchorId="74285D93" wp14:editId="0006F5A0">
            <wp:simplePos x="0" y="0"/>
            <wp:positionH relativeFrom="margin">
              <wp:posOffset>7212965</wp:posOffset>
            </wp:positionH>
            <wp:positionV relativeFrom="page">
              <wp:posOffset>1550035</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BC8FA5" w14:textId="55DE701A" w:rsidR="005B5FBB" w:rsidRDefault="005B5FBB" w:rsidP="005B5FBB">
      <w:pPr>
        <w:bidi/>
        <w:spacing w:after="0" w:line="276" w:lineRule="auto"/>
        <w:rPr>
          <w:rFonts w:ascii="Arial" w:hAnsi="Arial" w:cs="Arial"/>
          <w:b/>
          <w:bCs/>
          <w:sz w:val="20"/>
          <w:szCs w:val="20"/>
          <w:rtl/>
          <w:lang w:bidi="he"/>
        </w:rPr>
      </w:pPr>
    </w:p>
    <w:p w14:paraId="6D4E4ED4" w14:textId="737C7458" w:rsidR="005B5FBB" w:rsidRDefault="005B5FBB" w:rsidP="005B5FBB">
      <w:pPr>
        <w:bidi/>
        <w:spacing w:after="0" w:line="276" w:lineRule="auto"/>
        <w:rPr>
          <w:rFonts w:ascii="Arial" w:hAnsi="Arial" w:cs="Arial"/>
          <w:b/>
          <w:bCs/>
          <w:sz w:val="20"/>
          <w:szCs w:val="20"/>
          <w:rtl/>
          <w:lang w:bidi="he"/>
        </w:rPr>
      </w:pPr>
      <w:r>
        <w:rPr>
          <w:rFonts w:ascii="Times New Roman"/>
          <w:noProof/>
          <w:sz w:val="20"/>
        </w:rPr>
        <mc:AlternateContent>
          <mc:Choice Requires="wps">
            <w:drawing>
              <wp:anchor distT="0" distB="0" distL="114300" distR="114300" simplePos="0" relativeHeight="251660288" behindDoc="1" locked="0" layoutInCell="1" allowOverlap="1" wp14:anchorId="3A37F8E7" wp14:editId="73F0E421">
                <wp:simplePos x="0" y="0"/>
                <wp:positionH relativeFrom="page">
                  <wp:posOffset>12700</wp:posOffset>
                </wp:positionH>
                <wp:positionV relativeFrom="paragraph">
                  <wp:posOffset>137795</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25E11" id="docshape7" o:spid="_x0000_s1026" style="position:absolute;margin-left:1pt;margin-top:10.85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" fillcolor="#fbf9f4" stroked="f">
                <w10:wrap anchorx="page"/>
              </v:rect>
            </w:pict>
          </mc:Fallback>
        </mc:AlternateContent>
      </w:r>
    </w:p>
    <w:p w14:paraId="71D09A4C" w14:textId="77777777" w:rsidR="005B5FBB" w:rsidRDefault="005B5FBB" w:rsidP="005B5FBB">
      <w:pPr>
        <w:bidi/>
        <w:spacing w:after="0" w:line="276" w:lineRule="auto"/>
        <w:rPr>
          <w:rFonts w:ascii="Arial" w:hAnsi="Arial" w:cs="Arial"/>
          <w:b/>
          <w:bCs/>
          <w:sz w:val="20"/>
          <w:szCs w:val="20"/>
          <w:rtl/>
          <w:lang w:bidi="he"/>
        </w:rPr>
      </w:pPr>
    </w:p>
    <w:p w14:paraId="54FE6C47" w14:textId="77777777" w:rsidR="005B5FBB" w:rsidRDefault="005B5FBB" w:rsidP="005B5FBB">
      <w:pPr>
        <w:bidi/>
        <w:spacing w:after="0" w:line="276" w:lineRule="auto"/>
        <w:rPr>
          <w:rFonts w:ascii="Arial" w:hAnsi="Arial" w:cs="Arial"/>
          <w:b/>
          <w:bCs/>
          <w:sz w:val="20"/>
          <w:szCs w:val="20"/>
          <w:rtl/>
          <w:lang w:bidi="he"/>
        </w:rPr>
      </w:pPr>
    </w:p>
    <w:p w14:paraId="1369FCA8" w14:textId="77777777" w:rsidR="005B5FBB" w:rsidRDefault="005B5FBB" w:rsidP="005B5FBB">
      <w:pPr>
        <w:bidi/>
        <w:spacing w:after="0" w:line="276" w:lineRule="auto"/>
        <w:rPr>
          <w:rFonts w:ascii="Arial" w:hAnsi="Arial" w:cs="Arial"/>
          <w:b/>
          <w:bCs/>
          <w:sz w:val="20"/>
          <w:szCs w:val="20"/>
          <w:rtl/>
          <w:lang w:bidi="he"/>
        </w:rPr>
      </w:pPr>
    </w:p>
    <w:p w14:paraId="1B98C40B" w14:textId="77777777" w:rsidR="005B5FBB" w:rsidRDefault="005B5FBB" w:rsidP="005B5FBB">
      <w:pPr>
        <w:bidi/>
        <w:spacing w:after="0" w:line="276" w:lineRule="auto"/>
        <w:rPr>
          <w:rFonts w:ascii="Arial" w:hAnsi="Arial" w:cs="Arial"/>
          <w:b/>
          <w:bCs/>
          <w:sz w:val="20"/>
          <w:szCs w:val="20"/>
          <w:rtl/>
          <w:lang w:bidi="he"/>
        </w:rPr>
      </w:pPr>
    </w:p>
    <w:p w14:paraId="425633EE" w14:textId="77777777" w:rsidR="005B5FBB" w:rsidRPr="005B5FBB" w:rsidRDefault="005B5FBB" w:rsidP="005B5FBB">
      <w:pPr>
        <w:bidi/>
        <w:spacing w:after="0" w:line="276" w:lineRule="auto"/>
        <w:rPr>
          <w:rFonts w:ascii="Arial" w:hAnsi="Arial" w:cs="Arial"/>
          <w:b/>
          <w:bCs/>
          <w:color w:val="002060"/>
          <w:sz w:val="20"/>
          <w:szCs w:val="20"/>
          <w:rtl/>
          <w:lang w:bidi="he"/>
        </w:rPr>
      </w:pPr>
    </w:p>
    <w:p w14:paraId="729A5DB0" w14:textId="08884D0E" w:rsidR="005B5FBB" w:rsidRPr="005B5FBB" w:rsidRDefault="005B5FBB" w:rsidP="005B5FBB">
      <w:pPr>
        <w:bidi/>
        <w:spacing w:after="0" w:line="276" w:lineRule="auto"/>
        <w:rPr>
          <w:rFonts w:ascii="Arial" w:hAnsi="Arial" w:cs="Arial"/>
          <w:b/>
          <w:bCs/>
          <w:color w:val="002060"/>
          <w:sz w:val="20"/>
          <w:szCs w:val="20"/>
          <w:rtl/>
          <w:lang w:bidi="he"/>
        </w:rPr>
      </w:pPr>
      <w:r w:rsidRPr="005B5FBB">
        <w:rPr>
          <w:rFonts w:ascii="Times New Roman"/>
          <w:noProof/>
          <w:color w:val="002060"/>
          <w:sz w:val="20"/>
        </w:rPr>
        <mc:AlternateContent>
          <mc:Choice Requires="wps">
            <w:drawing>
              <wp:anchor distT="0" distB="0" distL="114300" distR="114300" simplePos="0" relativeHeight="251661312" behindDoc="1" locked="0" layoutInCell="1" allowOverlap="1" wp14:anchorId="14A093BB" wp14:editId="6F7E8A26">
                <wp:simplePos x="0" y="0"/>
                <wp:positionH relativeFrom="column">
                  <wp:posOffset>1736725</wp:posOffset>
                </wp:positionH>
                <wp:positionV relativeFrom="paragraph">
                  <wp:posOffset>102870</wp:posOffset>
                </wp:positionV>
                <wp:extent cx="3962400" cy="2261870"/>
                <wp:effectExtent l="0" t="0" r="0" b="508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F9E38" w14:textId="71C8F40E" w:rsidR="005B5FBB" w:rsidRPr="005B5FBB" w:rsidRDefault="005B5FBB" w:rsidP="005B5FBB">
                            <w:pPr>
                              <w:bidi/>
                              <w:spacing w:after="0" w:line="276" w:lineRule="auto"/>
                              <w:rPr>
                                <w:rFonts w:ascii="Arial" w:hAnsi="Arial" w:cs="Arial"/>
                                <w:b/>
                                <w:bCs/>
                                <w:sz w:val="40"/>
                                <w:szCs w:val="40"/>
                                <w:rtl/>
                                <w:lang w:bidi="he"/>
                              </w:rPr>
                            </w:pPr>
                            <w:r w:rsidRPr="005B5FBB">
                              <w:rPr>
                                <w:rFonts w:ascii="Arial" w:hAnsi="Arial" w:cs="Arial"/>
                                <w:b/>
                                <w:bCs/>
                                <w:color w:val="002060"/>
                                <w:sz w:val="40"/>
                                <w:szCs w:val="40"/>
                                <w:lang w:val="fr-FR"/>
                              </w:rPr>
                              <w:t xml:space="preserve"> </w:t>
                            </w:r>
                            <w:r w:rsidRPr="005B5FBB">
                              <w:rPr>
                                <w:rFonts w:ascii="Arial" w:hAnsi="Arial" w:cs="Arial"/>
                                <w:b/>
                                <w:bCs/>
                                <w:sz w:val="40"/>
                                <w:szCs w:val="40"/>
                                <w:rtl/>
                                <w:lang w:bidi="he"/>
                              </w:rPr>
                              <w:t>טיפים להתמודדות עם מצבי לחץ במערכות יחסים</w:t>
                            </w:r>
                          </w:p>
                          <w:p w14:paraId="27DFA0D7" w14:textId="0B158F5B" w:rsidR="005B5FBB" w:rsidRPr="005B5FBB" w:rsidRDefault="005B5FBB" w:rsidP="005B5FBB">
                            <w:pPr>
                              <w:spacing w:after="0" w:line="276" w:lineRule="auto"/>
                              <w:rPr>
                                <w:rFonts w:ascii="Arial" w:hAnsi="Arial" w:cs="Arial"/>
                                <w:b/>
                                <w:bCs/>
                                <w:color w:val="002060"/>
                                <w:sz w:val="44"/>
                                <w:szCs w:val="44"/>
                              </w:rPr>
                            </w:pPr>
                          </w:p>
                          <w:p w14:paraId="492A2D60" w14:textId="77777777" w:rsidR="005B5FBB" w:rsidRPr="00BE0296" w:rsidRDefault="005B5FBB" w:rsidP="005B5FBB">
                            <w:pPr>
                              <w:spacing w:line="863" w:lineRule="exact"/>
                              <w:rPr>
                                <w:b/>
                                <w:sz w:val="60"/>
                                <w:szCs w:val="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93BB" id="_x0000_t202" coordsize="21600,21600" o:spt="202" path="m,l,21600r21600,l21600,xe">
                <v:stroke joinstyle="miter"/>
                <v:path gradientshapeok="t" o:connecttype="rect"/>
              </v:shapetype>
              <v:shape id="docshape13" o:spid="_x0000_s1026" type="#_x0000_t202" style="position:absolute;left:0;text-align:left;margin-left:136.75pt;margin-top:8.1pt;width:312pt;height:17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" filled="f" stroked="f">
                <v:textbox inset="0,0,0,0">
                  <w:txbxContent>
                    <w:p w14:paraId="2E6F9E38" w14:textId="71C8F40E" w:rsidR="005B5FBB" w:rsidRPr="005B5FBB" w:rsidRDefault="005B5FBB" w:rsidP="005B5FBB">
                      <w:pPr>
                        <w:bidi/>
                        <w:spacing w:after="0" w:line="276" w:lineRule="auto"/>
                        <w:rPr>
                          <w:rFonts w:ascii="Arial" w:hAnsi="Arial" w:cs="Arial"/>
                          <w:b/>
                          <w:bCs/>
                          <w:sz w:val="40"/>
                          <w:szCs w:val="40"/>
                          <w:rtl/>
                          <w:lang w:bidi="he"/>
                        </w:rPr>
                      </w:pPr>
                      <w:r w:rsidRPr="005B5FBB">
                        <w:rPr>
                          <w:rFonts w:ascii="Arial" w:hAnsi="Arial" w:cs="Arial"/>
                          <w:b/>
                          <w:bCs/>
                          <w:color w:val="002060"/>
                          <w:sz w:val="40"/>
                          <w:szCs w:val="40"/>
                          <w:lang w:val="fr-FR"/>
                        </w:rPr>
                        <w:t xml:space="preserve"> </w:t>
                      </w:r>
                      <w:r w:rsidRPr="005B5FBB">
                        <w:rPr>
                          <w:rFonts w:ascii="Arial" w:hAnsi="Arial" w:cs="Arial"/>
                          <w:b/>
                          <w:bCs/>
                          <w:sz w:val="40"/>
                          <w:szCs w:val="40"/>
                          <w:rtl/>
                          <w:lang w:bidi="he"/>
                        </w:rPr>
                        <w:t>טיפים להתמודדות עם מצבי לחץ במערכות יחסים</w:t>
                      </w:r>
                    </w:p>
                    <w:p w14:paraId="27DFA0D7" w14:textId="0B158F5B" w:rsidR="005B5FBB" w:rsidRPr="005B5FBB" w:rsidRDefault="005B5FBB" w:rsidP="005B5FBB">
                      <w:pPr>
                        <w:spacing w:after="0" w:line="276" w:lineRule="auto"/>
                        <w:rPr>
                          <w:rFonts w:ascii="Arial" w:hAnsi="Arial" w:cs="Arial"/>
                          <w:b/>
                          <w:bCs/>
                          <w:color w:val="002060"/>
                          <w:sz w:val="44"/>
                          <w:szCs w:val="44"/>
                        </w:rPr>
                      </w:pPr>
                    </w:p>
                    <w:p w14:paraId="492A2D60" w14:textId="77777777" w:rsidR="005B5FBB" w:rsidRPr="00BE0296" w:rsidRDefault="005B5FBB" w:rsidP="005B5FBB">
                      <w:pPr>
                        <w:spacing w:line="863" w:lineRule="exact"/>
                        <w:rPr>
                          <w:b/>
                          <w:sz w:val="60"/>
                          <w:szCs w:val="60"/>
                        </w:rPr>
                      </w:pPr>
                    </w:p>
                  </w:txbxContent>
                </v:textbox>
              </v:shape>
            </w:pict>
          </mc:Fallback>
        </mc:AlternateContent>
      </w:r>
    </w:p>
    <w:p w14:paraId="057F9B76" w14:textId="731667FB" w:rsidR="005B5FBB" w:rsidRPr="005B5FBB" w:rsidRDefault="005B5FBB" w:rsidP="005B5FBB">
      <w:pPr>
        <w:tabs>
          <w:tab w:val="left" w:pos="3690"/>
        </w:tabs>
        <w:bidi/>
        <w:spacing w:after="0" w:line="276" w:lineRule="auto"/>
        <w:rPr>
          <w:rFonts w:ascii="Arial" w:hAnsi="Arial" w:cs="Arial"/>
          <w:b/>
          <w:bCs/>
          <w:color w:val="002060"/>
          <w:sz w:val="20"/>
          <w:szCs w:val="20"/>
          <w:rtl/>
          <w:lang w:bidi="he"/>
        </w:rPr>
      </w:pPr>
      <w:r w:rsidRPr="005B5FBB">
        <w:rPr>
          <w:rFonts w:ascii="Arial" w:hAnsi="Arial" w:cs="Arial"/>
          <w:b/>
          <w:bCs/>
          <w:color w:val="002060"/>
          <w:sz w:val="20"/>
          <w:szCs w:val="20"/>
          <w:rtl/>
          <w:lang w:bidi="he"/>
        </w:rPr>
        <w:tab/>
      </w:r>
      <w:r w:rsidRPr="005B5FBB">
        <w:rPr>
          <w:rFonts w:ascii="Arial" w:hAnsi="Arial" w:cs="Arial"/>
          <w:b/>
          <w:bCs/>
          <w:color w:val="002060"/>
          <w:sz w:val="20"/>
          <w:szCs w:val="20"/>
          <w:rtl/>
          <w:lang w:bidi="he"/>
        </w:rPr>
        <w:tab/>
      </w:r>
      <w:r w:rsidRPr="005B5FBB">
        <w:rPr>
          <w:rFonts w:ascii="Arial" w:hAnsi="Arial" w:cs="Arial"/>
          <w:b/>
          <w:bCs/>
          <w:color w:val="002060"/>
          <w:sz w:val="20"/>
          <w:szCs w:val="20"/>
          <w:rtl/>
          <w:lang w:bidi="he"/>
        </w:rPr>
        <w:tab/>
      </w:r>
      <w:r w:rsidRPr="005B5FBB">
        <w:rPr>
          <w:rFonts w:ascii="Arial" w:hAnsi="Arial" w:cs="Arial"/>
          <w:b/>
          <w:bCs/>
          <w:color w:val="002060"/>
          <w:sz w:val="20"/>
          <w:szCs w:val="20"/>
          <w:rtl/>
          <w:lang w:bidi="he"/>
        </w:rPr>
        <w:tab/>
      </w:r>
      <w:r w:rsidRPr="005B5FBB">
        <w:rPr>
          <w:rFonts w:ascii="Arial" w:hAnsi="Arial" w:cs="Arial"/>
          <w:b/>
          <w:bCs/>
          <w:color w:val="002060"/>
          <w:sz w:val="20"/>
          <w:szCs w:val="20"/>
          <w:rtl/>
          <w:lang w:bidi="he"/>
        </w:rPr>
        <w:tab/>
      </w:r>
    </w:p>
    <w:p w14:paraId="226F18BB" w14:textId="77777777" w:rsidR="005B5FBB" w:rsidRDefault="005B5FBB" w:rsidP="005B5FBB">
      <w:pPr>
        <w:bidi/>
        <w:spacing w:after="0" w:line="276" w:lineRule="auto"/>
        <w:rPr>
          <w:rFonts w:ascii="Arial" w:hAnsi="Arial" w:cs="Arial"/>
          <w:b/>
          <w:bCs/>
          <w:sz w:val="20"/>
          <w:szCs w:val="20"/>
          <w:rtl/>
          <w:lang w:bidi="he"/>
        </w:rPr>
      </w:pPr>
    </w:p>
    <w:p w14:paraId="7C6C0280" w14:textId="77777777" w:rsidR="005B5FBB" w:rsidRPr="005B5FBB" w:rsidRDefault="005B5FBB" w:rsidP="005B5FBB">
      <w:pPr>
        <w:bidi/>
        <w:spacing w:after="0" w:line="276" w:lineRule="auto"/>
        <w:jc w:val="right"/>
        <w:rPr>
          <w:rFonts w:ascii="Arial" w:hAnsi="Arial" w:cs="Arial"/>
          <w:b/>
          <w:bCs/>
          <w:sz w:val="20"/>
          <w:szCs w:val="20"/>
          <w:rtl/>
          <w:lang w:bidi="he"/>
        </w:rPr>
      </w:pPr>
    </w:p>
    <w:p w14:paraId="27C360D9" w14:textId="77777777" w:rsidR="005B5FBB" w:rsidRDefault="005B5FBB" w:rsidP="005B5FBB">
      <w:pPr>
        <w:bidi/>
        <w:spacing w:after="0" w:line="276" w:lineRule="auto"/>
        <w:rPr>
          <w:rFonts w:ascii="Arial" w:hAnsi="Arial" w:cs="Arial"/>
          <w:b/>
          <w:bCs/>
          <w:sz w:val="20"/>
          <w:szCs w:val="20"/>
          <w:rtl/>
          <w:lang w:bidi="he"/>
        </w:rPr>
      </w:pPr>
    </w:p>
    <w:p w14:paraId="4A4F9B83" w14:textId="5AB3D0BD" w:rsidR="005B5FBB" w:rsidRDefault="005B5FBB" w:rsidP="005B5FBB">
      <w:pPr>
        <w:bidi/>
        <w:spacing w:after="0" w:line="276" w:lineRule="auto"/>
        <w:rPr>
          <w:rFonts w:ascii="Arial" w:hAnsi="Arial" w:cs="Arial"/>
          <w:b/>
          <w:bCs/>
          <w:sz w:val="20"/>
          <w:szCs w:val="20"/>
          <w:rtl/>
          <w:lang w:bidi="he"/>
        </w:rPr>
      </w:pPr>
    </w:p>
    <w:p w14:paraId="3F5BBC33" w14:textId="3D4FCCB1" w:rsidR="005B5FBB" w:rsidRDefault="005B5FBB" w:rsidP="005B5FBB">
      <w:pPr>
        <w:bidi/>
        <w:spacing w:after="0" w:line="276" w:lineRule="auto"/>
        <w:rPr>
          <w:rFonts w:ascii="Arial" w:hAnsi="Arial" w:cs="Arial"/>
          <w:b/>
          <w:bCs/>
          <w:sz w:val="20"/>
          <w:szCs w:val="20"/>
          <w:rtl/>
          <w:lang w:bidi="he"/>
        </w:rPr>
      </w:pPr>
    </w:p>
    <w:p w14:paraId="396C65D0" w14:textId="0E8AA94B" w:rsidR="005B5FBB" w:rsidRDefault="005B5FBB" w:rsidP="005B5FBB">
      <w:pPr>
        <w:bidi/>
        <w:spacing w:after="0" w:line="276" w:lineRule="auto"/>
        <w:rPr>
          <w:rFonts w:ascii="Arial" w:hAnsi="Arial" w:cs="Arial"/>
          <w:b/>
          <w:bCs/>
          <w:sz w:val="20"/>
          <w:szCs w:val="20"/>
          <w:rtl/>
          <w:lang w:bidi="he"/>
        </w:rPr>
      </w:pPr>
    </w:p>
    <w:p w14:paraId="788D55B8" w14:textId="611E6BE1" w:rsidR="005B5FBB" w:rsidRDefault="005B5FBB" w:rsidP="005B5FBB">
      <w:pPr>
        <w:bidi/>
        <w:spacing w:after="0" w:line="276" w:lineRule="auto"/>
        <w:rPr>
          <w:rFonts w:ascii="Arial" w:hAnsi="Arial" w:cs="Arial"/>
          <w:b/>
          <w:bCs/>
          <w:sz w:val="20"/>
          <w:szCs w:val="20"/>
          <w:rtl/>
          <w:lang w:bidi="he"/>
        </w:rPr>
      </w:pPr>
    </w:p>
    <w:p w14:paraId="671D7047" w14:textId="77777777" w:rsidR="005B5FBB" w:rsidRDefault="005B5FBB" w:rsidP="005B5FBB">
      <w:pPr>
        <w:bidi/>
        <w:spacing w:after="0" w:line="276" w:lineRule="auto"/>
        <w:rPr>
          <w:rFonts w:ascii="Arial" w:hAnsi="Arial" w:cs="Arial"/>
          <w:b/>
          <w:bCs/>
          <w:sz w:val="20"/>
          <w:szCs w:val="20"/>
          <w:rtl/>
          <w:lang w:bidi="he"/>
        </w:rPr>
      </w:pPr>
    </w:p>
    <w:p w14:paraId="0D40B6EF" w14:textId="77777777" w:rsidR="005B5FBB" w:rsidRDefault="005B5FBB" w:rsidP="005B5FBB">
      <w:pPr>
        <w:bidi/>
        <w:spacing w:after="0" w:line="276" w:lineRule="auto"/>
        <w:rPr>
          <w:rFonts w:ascii="Arial" w:hAnsi="Arial" w:cs="Arial"/>
          <w:b/>
          <w:bCs/>
          <w:sz w:val="20"/>
          <w:szCs w:val="20"/>
          <w:rtl/>
          <w:lang w:bidi="he"/>
        </w:rPr>
      </w:pPr>
    </w:p>
    <w:p w14:paraId="1392C00C" w14:textId="7FDE4CCB" w:rsidR="005B5FBB" w:rsidRDefault="005B5FBB" w:rsidP="005B5FBB">
      <w:pPr>
        <w:bidi/>
        <w:spacing w:after="0" w:line="276" w:lineRule="auto"/>
        <w:rPr>
          <w:rFonts w:ascii="Arial" w:hAnsi="Arial" w:cs="Arial"/>
          <w:b/>
          <w:bCs/>
          <w:sz w:val="20"/>
          <w:szCs w:val="20"/>
          <w:rtl/>
          <w:lang w:bidi="he"/>
        </w:rPr>
      </w:pPr>
    </w:p>
    <w:p w14:paraId="0E35100B" w14:textId="77777777" w:rsidR="005B5FBB" w:rsidRDefault="005B5FBB" w:rsidP="005B5FBB">
      <w:pPr>
        <w:bidi/>
        <w:spacing w:after="0" w:line="276" w:lineRule="auto"/>
        <w:rPr>
          <w:rFonts w:ascii="Arial" w:hAnsi="Arial" w:cs="Arial"/>
          <w:b/>
          <w:bCs/>
          <w:sz w:val="20"/>
          <w:szCs w:val="20"/>
          <w:rtl/>
          <w:lang w:bidi="he"/>
        </w:rPr>
      </w:pPr>
    </w:p>
    <w:p w14:paraId="64FD12D0" w14:textId="77777777" w:rsidR="005B5FBB" w:rsidRPr="001D0EB2" w:rsidRDefault="005B5FBB" w:rsidP="005B5FBB">
      <w:pPr>
        <w:bidi/>
        <w:spacing w:after="0" w:line="276" w:lineRule="auto"/>
        <w:rPr>
          <w:rFonts w:ascii="Arial" w:hAnsi="Arial" w:cs="Arial"/>
          <w:b/>
          <w:bCs/>
          <w:sz w:val="20"/>
          <w:szCs w:val="20"/>
        </w:rPr>
      </w:pPr>
    </w:p>
    <w:p w14:paraId="3CA02A18" w14:textId="77777777" w:rsidR="00CE1A53" w:rsidRPr="001D0EB2" w:rsidRDefault="00CE1A53" w:rsidP="00CE1A53">
      <w:pPr>
        <w:spacing w:after="0" w:line="276" w:lineRule="auto"/>
        <w:rPr>
          <w:rFonts w:ascii="Arial" w:hAnsi="Arial" w:cs="Arial"/>
          <w:sz w:val="20"/>
          <w:szCs w:val="20"/>
        </w:rPr>
      </w:pPr>
    </w:p>
    <w:p w14:paraId="677BBE99" w14:textId="77777777" w:rsidR="00CE1A53" w:rsidRPr="001D0EB2" w:rsidRDefault="00CE1A53" w:rsidP="00CE1A53">
      <w:pPr>
        <w:bidi/>
        <w:spacing w:after="0" w:line="276" w:lineRule="auto"/>
        <w:rPr>
          <w:rFonts w:ascii="Arial" w:hAnsi="Arial" w:cs="Arial"/>
          <w:sz w:val="20"/>
          <w:szCs w:val="20"/>
        </w:rPr>
      </w:pPr>
      <w:r w:rsidRPr="001D0EB2">
        <w:rPr>
          <w:rFonts w:ascii="Arial" w:hAnsi="Arial" w:cs="Arial"/>
          <w:sz w:val="20"/>
          <w:szCs w:val="20"/>
          <w:rtl/>
          <w:lang w:bidi="he"/>
        </w:rPr>
        <w:t xml:space="preserve">עד כמה שאנחנו אוהבים מישהו ונהנים לבלות עמו, לא משנה על מי מדובר ועל מה המשמעות שלו או שלה עבורכם, מערכות יחסים יכולות להיות מלחיצות. לפעמים זה יכול להיות פשוט משהו שחבר או עמית אמר או לא אמר, או עשה או לא עשה. לפעמים מדובר בכוחות או נסיבות חיצוניים מעבר לשליטתכם, כגון עבודה, כסף, ילדים, אירועים חדשותיים וכו', שגורמים לכם להרגיש מצוברחים. </w:t>
      </w:r>
    </w:p>
    <w:p w14:paraId="114BD24B" w14:textId="77777777" w:rsidR="00CE1A53" w:rsidRPr="001D0EB2" w:rsidRDefault="00CE1A53" w:rsidP="00CE1A53">
      <w:pPr>
        <w:spacing w:after="0" w:line="276" w:lineRule="auto"/>
        <w:rPr>
          <w:rFonts w:ascii="Arial" w:hAnsi="Arial" w:cs="Arial"/>
          <w:sz w:val="20"/>
          <w:szCs w:val="20"/>
        </w:rPr>
      </w:pPr>
    </w:p>
    <w:p w14:paraId="24CF5181" w14:textId="77777777" w:rsidR="00CE1A53" w:rsidRPr="001D0EB2" w:rsidRDefault="00CE1A53" w:rsidP="00CE1A53">
      <w:pPr>
        <w:bidi/>
        <w:spacing w:after="0" w:line="276" w:lineRule="auto"/>
        <w:rPr>
          <w:rFonts w:ascii="Arial" w:hAnsi="Arial" w:cs="Arial"/>
          <w:sz w:val="20"/>
          <w:szCs w:val="20"/>
        </w:rPr>
      </w:pPr>
      <w:r w:rsidRPr="001D0EB2">
        <w:rPr>
          <w:rFonts w:ascii="Arial" w:hAnsi="Arial" w:cs="Arial"/>
          <w:sz w:val="20"/>
          <w:szCs w:val="20"/>
          <w:rtl/>
          <w:lang w:bidi="he"/>
        </w:rPr>
        <w:t>לפניכם 8 דרכים להתמודדות עם מצבי לחץ במערכות יחסים:</w:t>
      </w:r>
    </w:p>
    <w:p w14:paraId="40767590" w14:textId="77777777" w:rsidR="00CE1A53" w:rsidRPr="001D0EB2" w:rsidRDefault="00CE1A53" w:rsidP="00CE1A53">
      <w:pPr>
        <w:spacing w:after="0" w:line="276" w:lineRule="auto"/>
        <w:rPr>
          <w:rFonts w:ascii="Arial" w:hAnsi="Arial" w:cs="Arial"/>
          <w:color w:val="000000" w:themeColor="text1"/>
          <w:sz w:val="20"/>
          <w:szCs w:val="20"/>
        </w:rPr>
      </w:pPr>
    </w:p>
    <w:p w14:paraId="1B88FBE4" w14:textId="77777777" w:rsidR="00CE1A53" w:rsidRPr="001D0EB2" w:rsidRDefault="00CE1A53" w:rsidP="00CE1A53">
      <w:pPr>
        <w:pStyle w:val="ListParagraph"/>
        <w:numPr>
          <w:ilvl w:val="0"/>
          <w:numId w:val="1"/>
        </w:numPr>
        <w:bidi/>
        <w:spacing w:after="0" w:line="276" w:lineRule="auto"/>
        <w:contextualSpacing w:val="0"/>
        <w:rPr>
          <w:rFonts w:ascii="Arial" w:hAnsi="Arial" w:cs="Arial"/>
          <w:color w:val="000000" w:themeColor="text1"/>
          <w:sz w:val="20"/>
          <w:szCs w:val="20"/>
        </w:rPr>
      </w:pPr>
      <w:r w:rsidRPr="001D0EB2">
        <w:rPr>
          <w:rFonts w:ascii="Arial" w:hAnsi="Arial" w:cs="Arial"/>
          <w:b/>
          <w:bCs/>
          <w:color w:val="000000" w:themeColor="text1"/>
          <w:sz w:val="20"/>
          <w:szCs w:val="20"/>
          <w:rtl/>
          <w:lang w:bidi="he"/>
        </w:rPr>
        <w:t>התחילו עם עצמכם.</w:t>
      </w:r>
      <w:r w:rsidRPr="001D0EB2">
        <w:rPr>
          <w:rFonts w:ascii="Arial" w:hAnsi="Arial" w:cs="Arial"/>
          <w:color w:val="000000" w:themeColor="text1"/>
          <w:sz w:val="20"/>
          <w:szCs w:val="20"/>
          <w:rtl/>
          <w:lang w:bidi="he"/>
        </w:rPr>
        <w:t xml:space="preserve"> אנשים בעלי הערכה עצמית טובה מרגישים טוב עם עצמם ומתמודדים יותר בקלות עם זמנים קשים.</w:t>
      </w:r>
      <w:r w:rsidRPr="001D0EB2">
        <w:rPr>
          <w:rFonts w:ascii="Arial" w:hAnsi="Arial" w:cs="Arial"/>
          <w:sz w:val="20"/>
          <w:szCs w:val="20"/>
          <w:rtl/>
          <w:lang w:bidi="he"/>
        </w:rPr>
        <w:t xml:space="preserve"> למדו לזהות דברים שגורמים לכם להרגיש מדוכדכים או לפקפק בעצמכם, וטפחו חשיבה חיובית באופן פעיל במחשבות ובדיבור בעצמי שלכם כדי לטפח יחסים בריאים עם עצמכם.</w:t>
      </w:r>
    </w:p>
    <w:p w14:paraId="713426DA" w14:textId="77777777" w:rsidR="00CE1A53" w:rsidRPr="001D0EB2" w:rsidRDefault="00CE1A53" w:rsidP="00CE1A53">
      <w:pPr>
        <w:pStyle w:val="ListParagraph"/>
        <w:numPr>
          <w:ilvl w:val="0"/>
          <w:numId w:val="1"/>
        </w:numPr>
        <w:bidi/>
        <w:spacing w:after="0" w:line="276" w:lineRule="auto"/>
        <w:contextualSpacing w:val="0"/>
        <w:rPr>
          <w:rFonts w:ascii="Arial" w:hAnsi="Arial" w:cs="Arial"/>
          <w:color w:val="000000" w:themeColor="text1"/>
          <w:sz w:val="20"/>
          <w:szCs w:val="20"/>
        </w:rPr>
      </w:pPr>
      <w:r w:rsidRPr="001D0EB2">
        <w:rPr>
          <w:rFonts w:ascii="Arial" w:hAnsi="Arial" w:cs="Arial"/>
          <w:b/>
          <w:bCs/>
          <w:color w:val="000000" w:themeColor="text1"/>
          <w:sz w:val="20"/>
          <w:szCs w:val="20"/>
          <w:rtl/>
          <w:lang w:bidi="he"/>
        </w:rPr>
        <w:t>קחו בחשבון את המקור.</w:t>
      </w:r>
      <w:r w:rsidRPr="001D0EB2">
        <w:rPr>
          <w:rFonts w:ascii="Arial" w:hAnsi="Arial" w:cs="Arial"/>
          <w:color w:val="000000" w:themeColor="text1"/>
          <w:sz w:val="20"/>
          <w:szCs w:val="20"/>
          <w:rtl/>
          <w:lang w:bidi="he"/>
        </w:rPr>
        <w:t xml:space="preserve"> לפעמים אנו משתלחים בקרובים אלינו ביותר כאשר אנו מרגישים לחוצים בגלל דברים שלא קשורים אליהם בכלל. זה יכול להיות משהו פשוט כמו תחושת רעב, עייפות, או עומס - דברים שניתן לשנות על ידי נקיטת הצעדים המתאימים.</w:t>
      </w:r>
    </w:p>
    <w:p w14:paraId="78C36EE8" w14:textId="77777777" w:rsidR="00CE1A53" w:rsidRPr="001D0EB2" w:rsidRDefault="00CE1A53" w:rsidP="00CE1A53">
      <w:pPr>
        <w:pStyle w:val="ListParagraph"/>
        <w:numPr>
          <w:ilvl w:val="0"/>
          <w:numId w:val="1"/>
        </w:numPr>
        <w:bidi/>
        <w:spacing w:after="0" w:line="276" w:lineRule="auto"/>
        <w:contextualSpacing w:val="0"/>
        <w:rPr>
          <w:rFonts w:ascii="Arial" w:hAnsi="Arial" w:cs="Arial"/>
          <w:color w:val="000000" w:themeColor="text1"/>
          <w:sz w:val="20"/>
          <w:szCs w:val="20"/>
        </w:rPr>
      </w:pPr>
      <w:r w:rsidRPr="001D0EB2">
        <w:rPr>
          <w:rFonts w:ascii="Arial" w:hAnsi="Arial" w:cs="Arial"/>
          <w:b/>
          <w:bCs/>
          <w:color w:val="000000" w:themeColor="text1"/>
          <w:sz w:val="20"/>
          <w:szCs w:val="20"/>
          <w:rtl/>
          <w:lang w:bidi="he"/>
        </w:rPr>
        <w:t>בדקו את סגנון העימות שלכם.</w:t>
      </w:r>
      <w:r w:rsidRPr="001D0EB2">
        <w:rPr>
          <w:rFonts w:ascii="Arial" w:hAnsi="Arial" w:cs="Arial"/>
          <w:color w:val="000000" w:themeColor="text1"/>
          <w:sz w:val="20"/>
          <w:szCs w:val="20"/>
          <w:rtl/>
          <w:lang w:bidi="he"/>
        </w:rPr>
        <w:t xml:space="preserve"> האם אתם נוטים להתמודד ישירות באמצעות עימותים, או להימנע מהם או משהו אחר? אם תבינו את הסגנון שלכם, תוכלו להיות מוכנים יותר טוב להסתגל על בסיס דרישות המצב - בין אם זה אומר להקשיב באופן פעיל, להשמיע את קולכם או להושיט יד. </w:t>
      </w:r>
    </w:p>
    <w:p w14:paraId="7C82A1E7" w14:textId="77777777" w:rsidR="00CE1A53" w:rsidRPr="001D0EB2" w:rsidRDefault="00CE1A53" w:rsidP="00CE1A53">
      <w:pPr>
        <w:pStyle w:val="ListParagraph"/>
        <w:numPr>
          <w:ilvl w:val="0"/>
          <w:numId w:val="1"/>
        </w:numPr>
        <w:bidi/>
        <w:spacing w:after="0" w:line="276" w:lineRule="auto"/>
        <w:contextualSpacing w:val="0"/>
        <w:rPr>
          <w:rFonts w:ascii="Arial" w:hAnsi="Arial" w:cs="Arial"/>
          <w:color w:val="000000" w:themeColor="text1"/>
          <w:sz w:val="20"/>
          <w:szCs w:val="20"/>
        </w:rPr>
      </w:pPr>
      <w:r w:rsidRPr="001D0EB2">
        <w:rPr>
          <w:rFonts w:ascii="Arial" w:hAnsi="Arial" w:cs="Arial"/>
          <w:b/>
          <w:bCs/>
          <w:color w:val="000000" w:themeColor="text1"/>
          <w:sz w:val="20"/>
          <w:szCs w:val="20"/>
          <w:rtl/>
          <w:lang w:bidi="he"/>
        </w:rPr>
        <w:t>דברו פנים אל פנים.</w:t>
      </w:r>
      <w:r w:rsidRPr="001D0EB2">
        <w:rPr>
          <w:rFonts w:ascii="Arial" w:hAnsi="Arial" w:cs="Arial"/>
          <w:color w:val="000000" w:themeColor="text1"/>
          <w:sz w:val="20"/>
          <w:szCs w:val="20"/>
          <w:rtl/>
          <w:lang w:bidi="he"/>
        </w:rPr>
        <w:t xml:space="preserve"> עצרו את עצמכם מלשלוח הודעת טקסט או דוא"ל כועס או פוגעני. ארגנו מועד לשיחה פנים אל פנים או בווידאו, כדי שתוכלו להירגע, לחשוב קצת על הדברים ולנהוג בכבוד.</w:t>
      </w:r>
    </w:p>
    <w:p w14:paraId="3A8A2337" w14:textId="77777777" w:rsidR="00CE1A53" w:rsidRPr="001D0EB2" w:rsidRDefault="00CE1A53" w:rsidP="00CE1A53">
      <w:pPr>
        <w:pStyle w:val="ListParagraph"/>
        <w:numPr>
          <w:ilvl w:val="0"/>
          <w:numId w:val="1"/>
        </w:numPr>
        <w:bidi/>
        <w:spacing w:after="0" w:line="276" w:lineRule="auto"/>
        <w:contextualSpacing w:val="0"/>
        <w:rPr>
          <w:rFonts w:ascii="Arial" w:hAnsi="Arial" w:cs="Arial"/>
          <w:color w:val="000000" w:themeColor="text1"/>
          <w:sz w:val="20"/>
          <w:szCs w:val="20"/>
        </w:rPr>
      </w:pPr>
      <w:r w:rsidRPr="001D0EB2">
        <w:rPr>
          <w:rFonts w:ascii="Arial" w:hAnsi="Arial" w:cs="Arial"/>
          <w:b/>
          <w:bCs/>
          <w:color w:val="000000" w:themeColor="text1"/>
          <w:sz w:val="20"/>
          <w:szCs w:val="20"/>
          <w:rtl/>
          <w:lang w:bidi="he"/>
        </w:rPr>
        <w:t xml:space="preserve">העניקו מרחב. </w:t>
      </w:r>
      <w:r w:rsidRPr="001D0EB2">
        <w:rPr>
          <w:rFonts w:ascii="Arial" w:hAnsi="Arial" w:cs="Arial"/>
          <w:color w:val="000000" w:themeColor="text1"/>
          <w:sz w:val="20"/>
          <w:szCs w:val="20"/>
          <w:rtl/>
          <w:lang w:bidi="he"/>
        </w:rPr>
        <w:t xml:space="preserve">בהתאם למידת המתח ביחסים שלכם, אם אתם רוצים לתת לזה ניסיון, הזכירו לעצמכם ששינויים לוקחים זמן. תנו לעצמכם ולאדם האחר את הזמן שעשוי להידרש כדי להחלים ולאמץ התנהגויות חדשות. </w:t>
      </w:r>
    </w:p>
    <w:p w14:paraId="6075B80A" w14:textId="77777777" w:rsidR="00CE1A53" w:rsidRPr="001D0EB2" w:rsidRDefault="00CE1A53" w:rsidP="00CE1A53">
      <w:pPr>
        <w:pStyle w:val="ListParagraph"/>
        <w:numPr>
          <w:ilvl w:val="0"/>
          <w:numId w:val="1"/>
        </w:numPr>
        <w:bidi/>
        <w:spacing w:after="0" w:line="276" w:lineRule="auto"/>
        <w:contextualSpacing w:val="0"/>
        <w:rPr>
          <w:rFonts w:ascii="Arial" w:hAnsi="Arial" w:cs="Arial"/>
          <w:color w:val="000000" w:themeColor="text1"/>
          <w:sz w:val="20"/>
          <w:szCs w:val="20"/>
        </w:rPr>
      </w:pPr>
      <w:r w:rsidRPr="001D0EB2">
        <w:rPr>
          <w:rFonts w:ascii="Arial" w:hAnsi="Arial" w:cs="Arial"/>
          <w:b/>
          <w:bCs/>
          <w:color w:val="000000" w:themeColor="text1"/>
          <w:sz w:val="20"/>
          <w:szCs w:val="20"/>
          <w:rtl/>
          <w:lang w:bidi="he"/>
        </w:rPr>
        <w:t>התמקדו אחד בשני.</w:t>
      </w:r>
      <w:r w:rsidRPr="001D0EB2">
        <w:rPr>
          <w:rFonts w:ascii="Arial" w:hAnsi="Arial" w:cs="Arial"/>
          <w:sz w:val="20"/>
          <w:szCs w:val="20"/>
          <w:rtl/>
          <w:lang w:bidi="he"/>
        </w:rPr>
        <w:t xml:space="preserve"> לפעמים אנו שקועים בהתנהלות היומיומית שאנו שוכחים לקחת זמן ליהנות מחברתו של אדם אהוב. ארגנו זמן להיפגש ולעשות משהו ששניכם נהנים ממנו כדי שתוכלו להתחבר מחדש.</w:t>
      </w:r>
      <w:r w:rsidRPr="001D0EB2">
        <w:rPr>
          <w:rFonts w:ascii="Arial" w:hAnsi="Arial" w:cs="Arial"/>
          <w:sz w:val="20"/>
          <w:szCs w:val="20"/>
        </w:rPr>
        <w:t xml:space="preserve"> </w:t>
      </w:r>
    </w:p>
    <w:p w14:paraId="1F224747" w14:textId="77777777" w:rsidR="00CE1A53" w:rsidRPr="001D0EB2" w:rsidRDefault="00CE1A53" w:rsidP="00CE1A53">
      <w:pPr>
        <w:pStyle w:val="ListParagraph"/>
        <w:numPr>
          <w:ilvl w:val="0"/>
          <w:numId w:val="1"/>
        </w:numPr>
        <w:bidi/>
        <w:spacing w:after="0" w:line="276" w:lineRule="auto"/>
        <w:contextualSpacing w:val="0"/>
        <w:rPr>
          <w:rFonts w:ascii="Arial" w:hAnsi="Arial" w:cs="Arial"/>
          <w:color w:val="000000" w:themeColor="text1"/>
          <w:sz w:val="20"/>
          <w:szCs w:val="20"/>
        </w:rPr>
      </w:pPr>
      <w:r w:rsidRPr="001D0EB2">
        <w:rPr>
          <w:rFonts w:ascii="Arial" w:hAnsi="Arial" w:cs="Arial"/>
          <w:b/>
          <w:bCs/>
          <w:sz w:val="20"/>
          <w:szCs w:val="20"/>
          <w:rtl/>
          <w:lang w:bidi="he"/>
        </w:rPr>
        <w:t xml:space="preserve">הציבו גבולות. </w:t>
      </w:r>
      <w:r w:rsidRPr="001D0EB2">
        <w:rPr>
          <w:rFonts w:ascii="Arial" w:hAnsi="Arial" w:cs="Arial"/>
          <w:color w:val="000000" w:themeColor="text1"/>
          <w:sz w:val="20"/>
          <w:szCs w:val="20"/>
          <w:rtl/>
          <w:lang w:bidi="he"/>
        </w:rPr>
        <w:t>לא ניתן לפתור או ליישב את כל הסכסוכים במערכות יחסים. אל תתפשרו על הרווחה שלכם בניסיון לגרום למשהו שלא עובד לעבוד. תנו לעצמכם רשות לעזוב מערכות יחסים שלא משרתות אתכם היטב.</w:t>
      </w:r>
    </w:p>
    <w:p w14:paraId="01153B00" w14:textId="77777777" w:rsidR="00CE1A53" w:rsidRPr="001D0EB2" w:rsidRDefault="00CE1A53" w:rsidP="00CE1A53">
      <w:pPr>
        <w:pStyle w:val="ListParagraph"/>
        <w:numPr>
          <w:ilvl w:val="0"/>
          <w:numId w:val="1"/>
        </w:numPr>
        <w:bidi/>
        <w:spacing w:after="0" w:line="276" w:lineRule="auto"/>
        <w:contextualSpacing w:val="0"/>
        <w:rPr>
          <w:rFonts w:ascii="Arial" w:hAnsi="Arial" w:cs="Arial"/>
          <w:color w:val="000000" w:themeColor="text1"/>
          <w:sz w:val="20"/>
          <w:szCs w:val="20"/>
        </w:rPr>
      </w:pPr>
      <w:r w:rsidRPr="001D0EB2">
        <w:rPr>
          <w:rFonts w:ascii="Arial" w:hAnsi="Arial" w:cs="Arial"/>
          <w:b/>
          <w:bCs/>
          <w:color w:val="000000" w:themeColor="text1"/>
          <w:sz w:val="20"/>
          <w:szCs w:val="20"/>
          <w:rtl/>
          <w:lang w:bidi="he"/>
        </w:rPr>
        <w:t>קבלו עזרה.</w:t>
      </w:r>
      <w:r w:rsidRPr="001D0EB2">
        <w:rPr>
          <w:rFonts w:ascii="Arial" w:hAnsi="Arial" w:cs="Arial"/>
          <w:color w:val="000000" w:themeColor="text1"/>
          <w:sz w:val="20"/>
          <w:szCs w:val="20"/>
          <w:rtl/>
          <w:lang w:bidi="he"/>
        </w:rPr>
        <w:t xml:space="preserve"> דברו עם חבר, בן משפחה או איש מקצוע שיכול לעזור לתמוך בכם.</w:t>
      </w:r>
    </w:p>
    <w:p w14:paraId="26851810" w14:textId="77777777" w:rsidR="00CE1A53" w:rsidRPr="001D0EB2" w:rsidRDefault="00CE1A53" w:rsidP="00CE1A53">
      <w:pPr>
        <w:spacing w:after="0" w:line="276" w:lineRule="auto"/>
        <w:rPr>
          <w:rFonts w:ascii="Arial" w:hAnsi="Arial" w:cs="Arial"/>
          <w:color w:val="000000" w:themeColor="text1"/>
          <w:sz w:val="20"/>
          <w:szCs w:val="20"/>
        </w:rPr>
      </w:pPr>
    </w:p>
    <w:p w14:paraId="5AF8E5F8" w14:textId="77777777" w:rsidR="00CE1A53" w:rsidRPr="001D0EB2" w:rsidRDefault="00CE1A53" w:rsidP="00CE1A53">
      <w:pPr>
        <w:bidi/>
        <w:spacing w:after="0" w:line="276" w:lineRule="auto"/>
        <w:rPr>
          <w:rFonts w:ascii="Arial" w:hAnsi="Arial" w:cs="Arial"/>
          <w:b/>
          <w:bCs/>
          <w:sz w:val="20"/>
          <w:szCs w:val="20"/>
        </w:rPr>
      </w:pPr>
      <w:r w:rsidRPr="001D0EB2">
        <w:rPr>
          <w:rFonts w:ascii="Arial" w:hAnsi="Arial" w:cs="Arial"/>
          <w:b/>
          <w:bCs/>
          <w:sz w:val="20"/>
          <w:szCs w:val="20"/>
          <w:rtl/>
          <w:lang w:bidi="he"/>
        </w:rPr>
        <w:t>מקורות</w:t>
      </w:r>
    </w:p>
    <w:p w14:paraId="199B3D5D" w14:textId="77777777" w:rsidR="00CE1A53" w:rsidRPr="001D0EB2" w:rsidRDefault="00CE1A53" w:rsidP="00CE1A53">
      <w:pPr>
        <w:spacing w:after="0" w:line="276" w:lineRule="auto"/>
        <w:rPr>
          <w:rFonts w:ascii="Arial" w:hAnsi="Arial" w:cs="Arial"/>
          <w:color w:val="000000" w:themeColor="text1"/>
          <w:sz w:val="20"/>
          <w:szCs w:val="20"/>
        </w:rPr>
      </w:pPr>
    </w:p>
    <w:p w14:paraId="738DE7E8" w14:textId="77777777" w:rsidR="00CE1A53" w:rsidRPr="001D0EB2" w:rsidRDefault="00CE1A53" w:rsidP="00CE1A53">
      <w:pPr>
        <w:bidi/>
        <w:spacing w:after="0" w:line="276" w:lineRule="auto"/>
        <w:rPr>
          <w:rFonts w:ascii="Arial" w:hAnsi="Arial" w:cs="Arial"/>
          <w:color w:val="000000" w:themeColor="text1"/>
          <w:sz w:val="20"/>
          <w:szCs w:val="20"/>
        </w:rPr>
      </w:pPr>
      <w:r w:rsidRPr="001D0EB2">
        <w:rPr>
          <w:rFonts w:ascii="Arial" w:hAnsi="Arial" w:cs="Arial"/>
          <w:color w:val="000000" w:themeColor="text1"/>
          <w:sz w:val="20"/>
          <w:szCs w:val="20"/>
          <w:rtl/>
          <w:lang w:bidi="he"/>
        </w:rPr>
        <w:t xml:space="preserve">אוניברסיטת קולורדו בולדר, שירותי בריאות ואיכות חיים, "7 דרכים להתמודדות עם לחץ מתח במערכות יחסים." </w:t>
      </w:r>
      <w:hyperlink r:id="rId7" w:history="1">
        <w:r w:rsidRPr="001D0EB2">
          <w:rPr>
            <w:rStyle w:val="Hyperlink"/>
            <w:rFonts w:ascii="Arial" w:hAnsi="Arial" w:cs="Arial"/>
            <w:sz w:val="20"/>
            <w:szCs w:val="20"/>
          </w:rPr>
          <w:t>https://www.colorado.edu/health/2020/03/20/7-ways-manage-relationship-stress</w:t>
        </w:r>
      </w:hyperlink>
      <w:r w:rsidRPr="001D0EB2">
        <w:rPr>
          <w:rFonts w:ascii="Arial" w:hAnsi="Arial" w:cs="Arial"/>
          <w:color w:val="000000" w:themeColor="text1"/>
          <w:sz w:val="20"/>
          <w:szCs w:val="20"/>
          <w:rtl/>
          <w:lang w:bidi="he"/>
        </w:rPr>
        <w:t xml:space="preserve"> נקרא ב-31 בינואר, 2023</w:t>
      </w:r>
    </w:p>
    <w:p w14:paraId="2606A84B" w14:textId="77777777" w:rsidR="00CE1A53" w:rsidRPr="001D0EB2" w:rsidRDefault="00CE1A53" w:rsidP="00CE1A53">
      <w:pPr>
        <w:spacing w:after="0" w:line="276" w:lineRule="auto"/>
        <w:rPr>
          <w:rFonts w:ascii="Arial" w:hAnsi="Arial" w:cs="Arial"/>
          <w:color w:val="000000" w:themeColor="text1"/>
          <w:sz w:val="20"/>
          <w:szCs w:val="20"/>
        </w:rPr>
      </w:pPr>
    </w:p>
    <w:p w14:paraId="68730635" w14:textId="77777777" w:rsidR="00CE1A53" w:rsidRPr="001D0EB2" w:rsidRDefault="00CE1A53" w:rsidP="00CE1A53">
      <w:pPr>
        <w:bidi/>
        <w:spacing w:after="0" w:line="276" w:lineRule="auto"/>
        <w:rPr>
          <w:rFonts w:ascii="Arial" w:hAnsi="Arial" w:cs="Arial"/>
          <w:color w:val="000000" w:themeColor="text1"/>
          <w:sz w:val="20"/>
          <w:szCs w:val="20"/>
        </w:rPr>
      </w:pPr>
      <w:r w:rsidRPr="001D0EB2">
        <w:rPr>
          <w:rFonts w:ascii="Arial" w:hAnsi="Arial" w:cs="Arial"/>
          <w:color w:val="000000" w:themeColor="text1"/>
          <w:sz w:val="20"/>
          <w:szCs w:val="20"/>
        </w:rPr>
        <w:t>NHS</w:t>
      </w:r>
      <w:r w:rsidRPr="001D0EB2">
        <w:rPr>
          <w:rFonts w:ascii="Arial" w:hAnsi="Arial" w:cs="Arial"/>
          <w:color w:val="000000" w:themeColor="text1"/>
          <w:sz w:val="20"/>
          <w:szCs w:val="20"/>
          <w:rtl/>
          <w:lang w:bidi="he"/>
        </w:rPr>
        <w:t xml:space="preserve">, "קיום מערכות יחסים בריאות ורווחה נפשית". </w:t>
      </w:r>
      <w:hyperlink r:id="rId8" w:history="1">
        <w:r w:rsidRPr="001D0EB2">
          <w:rPr>
            <w:rStyle w:val="Hyperlink"/>
            <w:rFonts w:ascii="Arial" w:hAnsi="Arial" w:cs="Arial"/>
            <w:sz w:val="20"/>
            <w:szCs w:val="20"/>
          </w:rPr>
          <w:t>https://www.nhs.uk/every-mind-matters/lifes-challenges/maintaining-healthy-relationships-and-mental-wellbeing</w:t>
        </w:r>
        <w:r w:rsidRPr="001D0EB2">
          <w:rPr>
            <w:rStyle w:val="Hyperlink"/>
            <w:rFonts w:ascii="Arial" w:hAnsi="Arial" w:cs="Arial"/>
            <w:sz w:val="20"/>
            <w:szCs w:val="20"/>
            <w:rtl/>
            <w:lang w:bidi="he"/>
          </w:rPr>
          <w:t>/</w:t>
        </w:r>
      </w:hyperlink>
      <w:r w:rsidRPr="001D0EB2">
        <w:rPr>
          <w:rFonts w:ascii="Arial" w:hAnsi="Arial" w:cs="Arial"/>
          <w:color w:val="000000" w:themeColor="text1"/>
          <w:sz w:val="20"/>
          <w:szCs w:val="20"/>
          <w:rtl/>
          <w:lang w:bidi="he"/>
        </w:rPr>
        <w:t xml:space="preserve"> נקרא ב-31 בינואר, 2023</w:t>
      </w:r>
    </w:p>
    <w:p w14:paraId="1FC20B9A" w14:textId="77777777" w:rsidR="00CE1A53" w:rsidRPr="001D0EB2" w:rsidRDefault="00CE1A53" w:rsidP="00CE1A53">
      <w:pPr>
        <w:spacing w:after="0"/>
        <w:rPr>
          <w:rFonts w:ascii="Arial" w:hAnsi="Arial" w:cs="Arial"/>
          <w:b/>
          <w:bCs/>
          <w:sz w:val="20"/>
          <w:szCs w:val="20"/>
        </w:rPr>
      </w:pPr>
    </w:p>
    <w:p w14:paraId="7243DF72" w14:textId="77777777" w:rsidR="00CE1A53" w:rsidRPr="001D0EB2" w:rsidRDefault="00CE1A53" w:rsidP="00CE1A53">
      <w:pPr>
        <w:bidi/>
        <w:spacing w:after="0"/>
        <w:rPr>
          <w:rFonts w:ascii="Arial" w:hAnsi="Arial" w:cs="Arial"/>
          <w:color w:val="000000" w:themeColor="text1"/>
          <w:sz w:val="20"/>
          <w:szCs w:val="20"/>
        </w:rPr>
      </w:pPr>
      <w:r w:rsidRPr="001D0EB2">
        <w:rPr>
          <w:rFonts w:ascii="Arial" w:hAnsi="Arial" w:cs="Arial"/>
          <w:sz w:val="20"/>
          <w:szCs w:val="20"/>
        </w:rPr>
        <w:t>Mind.org</w:t>
      </w:r>
      <w:r w:rsidRPr="001D0EB2">
        <w:rPr>
          <w:rFonts w:ascii="Arial" w:hAnsi="Arial" w:cs="Arial"/>
          <w:sz w:val="20"/>
          <w:szCs w:val="20"/>
          <w:rtl/>
          <w:lang w:bidi="he"/>
        </w:rPr>
        <w:t xml:space="preserve"> "הערכה עצמית". </w:t>
      </w:r>
      <w:hyperlink r:id="rId9" w:history="1">
        <w:r w:rsidRPr="001D0EB2">
          <w:rPr>
            <w:rStyle w:val="Hyperlink"/>
            <w:rFonts w:ascii="Arial" w:hAnsi="Arial" w:cs="Arial"/>
            <w:sz w:val="20"/>
            <w:szCs w:val="20"/>
          </w:rPr>
          <w:t>https://www.mind.org.uk/information-support/types-of-mental-health-problems/self-esteem/about-self-esteem</w:t>
        </w:r>
        <w:r w:rsidRPr="001D0EB2">
          <w:rPr>
            <w:rStyle w:val="Hyperlink"/>
            <w:rFonts w:ascii="Arial" w:hAnsi="Arial" w:cs="Arial"/>
            <w:sz w:val="20"/>
            <w:szCs w:val="20"/>
            <w:rtl/>
            <w:lang w:bidi="he"/>
          </w:rPr>
          <w:t>/</w:t>
        </w:r>
      </w:hyperlink>
      <w:r w:rsidRPr="001D0EB2">
        <w:rPr>
          <w:rFonts w:ascii="Arial" w:hAnsi="Arial" w:cs="Arial"/>
          <w:color w:val="000000" w:themeColor="text1"/>
          <w:sz w:val="20"/>
          <w:szCs w:val="20"/>
          <w:rtl/>
          <w:lang w:bidi="he"/>
        </w:rPr>
        <w:t xml:space="preserve"> נקרא ב-31 בינואר, 2023.</w:t>
      </w:r>
    </w:p>
    <w:p w14:paraId="30E003B6" w14:textId="77777777" w:rsidR="00CE1A53" w:rsidRPr="001D0EB2" w:rsidRDefault="00CE1A53" w:rsidP="00CE1A53">
      <w:pPr>
        <w:spacing w:after="0"/>
        <w:rPr>
          <w:rFonts w:ascii="Arial" w:hAnsi="Arial" w:cs="Arial"/>
          <w:color w:val="000000" w:themeColor="text1"/>
          <w:sz w:val="20"/>
          <w:szCs w:val="20"/>
        </w:rPr>
      </w:pPr>
    </w:p>
    <w:p w14:paraId="1CFB3B28" w14:textId="77777777" w:rsidR="00CE1A53" w:rsidRPr="001D0EB2" w:rsidRDefault="00CE1A53" w:rsidP="00CE1A53">
      <w:pPr>
        <w:bidi/>
        <w:spacing w:after="0"/>
        <w:rPr>
          <w:rFonts w:ascii="Arial" w:hAnsi="Arial" w:cs="Arial"/>
          <w:sz w:val="20"/>
          <w:szCs w:val="20"/>
        </w:rPr>
      </w:pPr>
      <w:r w:rsidRPr="001D0EB2">
        <w:rPr>
          <w:rFonts w:ascii="Arial" w:hAnsi="Arial" w:cs="Arial"/>
          <w:color w:val="000000" w:themeColor="text1"/>
          <w:sz w:val="20"/>
          <w:szCs w:val="20"/>
          <w:rtl/>
          <w:lang w:bidi="he"/>
        </w:rPr>
        <w:t xml:space="preserve">הקרן לבריאות הנפש, "לחץ" </w:t>
      </w:r>
      <w:hyperlink r:id="rId10" w:history="1">
        <w:r w:rsidRPr="001D0EB2">
          <w:rPr>
            <w:rStyle w:val="Hyperlink"/>
            <w:rFonts w:ascii="Arial" w:hAnsi="Arial" w:cs="Arial"/>
            <w:sz w:val="20"/>
            <w:szCs w:val="20"/>
          </w:rPr>
          <w:t>https://www.mentalhealth.org.uk/explore-mental-health/a-z-topics/stress</w:t>
        </w:r>
      </w:hyperlink>
      <w:r w:rsidRPr="001D0EB2">
        <w:rPr>
          <w:rFonts w:ascii="Arial" w:hAnsi="Arial" w:cs="Arial"/>
          <w:color w:val="000000" w:themeColor="text1"/>
          <w:sz w:val="20"/>
          <w:szCs w:val="20"/>
          <w:rtl/>
          <w:lang w:bidi="he"/>
        </w:rPr>
        <w:t xml:space="preserve"> נקרא ב-30 בינואר, 2023. </w:t>
      </w:r>
    </w:p>
    <w:p w14:paraId="2311D68F" w14:textId="0821F51B" w:rsidR="00584BA3" w:rsidRDefault="00584BA3"/>
    <w:p w14:paraId="19C4BD24" w14:textId="2B98D320" w:rsidR="005B5FBB" w:rsidRDefault="005B5FBB"/>
    <w:p w14:paraId="20E847EF" w14:textId="0A1C5ABB" w:rsidR="005B5FBB" w:rsidRDefault="005B5FBB"/>
    <w:p w14:paraId="7CD16AEB" w14:textId="08FFBDA9" w:rsidR="005B5FBB" w:rsidRDefault="005B5FBB"/>
    <w:p w14:paraId="561BB710" w14:textId="004AC346" w:rsidR="005B5FBB" w:rsidRDefault="005B5FBB"/>
    <w:p w14:paraId="4F31FB77" w14:textId="4B88F66C" w:rsidR="005B5FBB" w:rsidRDefault="005B5FBB"/>
    <w:p w14:paraId="60626E91" w14:textId="3B3888A4" w:rsidR="005B5FBB" w:rsidRDefault="005B5FBB"/>
    <w:p w14:paraId="02DEDEDD" w14:textId="3B186B40" w:rsidR="005B5FBB" w:rsidRDefault="005B5FBB"/>
    <w:p w14:paraId="32D73B1D" w14:textId="06038F3F" w:rsidR="005B5FBB" w:rsidRDefault="005B5FBB"/>
    <w:p w14:paraId="519B10D8" w14:textId="5988E830" w:rsidR="005B5FBB" w:rsidRDefault="005B5FBB"/>
    <w:p w14:paraId="3AD9CEFF" w14:textId="77777777" w:rsidR="005B5FBB" w:rsidRDefault="005B5FBB"/>
    <w:p w14:paraId="172D16C7" w14:textId="77777777" w:rsidR="005B5FBB" w:rsidRPr="00EB7CA8" w:rsidRDefault="005B5FBB" w:rsidP="005B5FBB">
      <w:pPr>
        <w:pStyle w:val="ListParagraph"/>
        <w:ind w:left="0"/>
        <w:rPr>
          <w:rFonts w:ascii="Arial" w:hAnsi="Arial" w:cs="Arial"/>
          <w:sz w:val="24"/>
          <w:szCs w:val="24"/>
          <w:vertAlign w:val="subscript"/>
        </w:rPr>
      </w:pPr>
      <w:r w:rsidRPr="00EB7CA8">
        <w:rPr>
          <w:rFonts w:ascii="Arial" w:hAnsi="Arial" w:cs="Arial"/>
          <w:sz w:val="24"/>
          <w:szCs w:val="24"/>
          <w:vertAlign w:val="subscript"/>
        </w:rPr>
        <w:t xml:space="preserve">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resources may vary based on contract requirements or country regulatory requirements Coverage exclusions and limitations may apply. </w:t>
      </w:r>
    </w:p>
    <w:p w14:paraId="2E4E9168" w14:textId="50E6DAA3" w:rsidR="005B5FBB" w:rsidRPr="005B5FBB" w:rsidRDefault="005B5FBB">
      <w:pPr>
        <w:rPr>
          <w:rFonts w:ascii="Arial" w:hAnsi="Arial" w:cs="Arial"/>
          <w:sz w:val="24"/>
          <w:szCs w:val="24"/>
          <w:vertAlign w:val="subscript"/>
        </w:rPr>
      </w:pPr>
      <w:r w:rsidRPr="00EB7CA8">
        <w:rPr>
          <w:rFonts w:ascii="Arial" w:hAnsi="Arial" w:cs="Arial"/>
          <w:sz w:val="24"/>
          <w:szCs w:val="24"/>
          <w:vertAlign w:val="subscript"/>
        </w:rPr>
        <w:t>© 2023 Optum, Inc.  All rights reserved.  Optum® is a registered trademark of Optum, Inc. in the U.S. and other jurisdictions. All other brand or product names are trademarks or registered marks of the property of their respective owners. Optum is an equal opportunity employer.</w:t>
      </w:r>
    </w:p>
    <w:sectPr w:rsidR="005B5FBB" w:rsidRPr="005B5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032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53"/>
    <w:rsid w:val="000B0F64"/>
    <w:rsid w:val="00534032"/>
    <w:rsid w:val="00584BA3"/>
    <w:rsid w:val="005B5FBB"/>
    <w:rsid w:val="00CE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697E"/>
  <w15:chartTrackingRefBased/>
  <w15:docId w15:val="{845DEB38-0EFD-4158-9B6E-A0BC745B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A53"/>
    <w:pPr>
      <w:ind w:left="720"/>
      <w:contextualSpacing/>
    </w:pPr>
  </w:style>
  <w:style w:type="character" w:styleId="Hyperlink">
    <w:name w:val="Hyperlink"/>
    <w:basedOn w:val="DefaultParagraphFont"/>
    <w:uiPriority w:val="99"/>
    <w:unhideWhenUsed/>
    <w:rsid w:val="00CE1A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every-mind-matters/lifes-challenges/maintaining-healthy-relationships-and-mental-wellbeing/" TargetMode="External"/><Relationship Id="rId3" Type="http://schemas.openxmlformats.org/officeDocument/2006/relationships/settings" Target="settings.xml"/><Relationship Id="rId7" Type="http://schemas.openxmlformats.org/officeDocument/2006/relationships/hyperlink" Target="https://www.colorado.edu/health/2020/03/20/7-ways-manage-relationship-st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entalhealth.org.uk/explore-mental-health/a-z-topics/stress" TargetMode="External"/><Relationship Id="rId4" Type="http://schemas.openxmlformats.org/officeDocument/2006/relationships/webSettings" Target="webSettings.xml"/><Relationship Id="rId9" Type="http://schemas.openxmlformats.org/officeDocument/2006/relationships/hyperlink" Target="https://www.mind.org.uk/information-support/types-of-mental-health-problems/self-esteem/about-self-est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2</cp:revision>
  <dcterms:created xsi:type="dcterms:W3CDTF">2023-03-14T15:07:00Z</dcterms:created>
  <dcterms:modified xsi:type="dcterms:W3CDTF">2023-03-16T20:38:00Z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2023-03-14T15:07:50Z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15a6556a-0e44-4f98-b4b5-0e95b5185be1</vt:lpwstr>
  </property>
  <property fmtid="{D5CDD505-2E9C-101B-9397-08002B2CF9AE}" pid="8" name="MSIP_Label_a8a73c85-e524-44a6-bd58-7df7ef87be8f_ContentBits">
    <vt:lpwstr>0</vt:lpwstr>
  </property>
</Properties>
</file>