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DD5E07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73E8461D" w:rsidR="00E94FD2" w:rsidRPr="00DD5E07" w:rsidRDefault="00D9152B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Prevenção contra o</w:t>
                            </w:r>
                            <w:r w:rsidR="00DD5E07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suicídio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DD5E07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73E8461D" w:rsidR="00E94FD2" w:rsidRPr="00DD5E07" w:rsidRDefault="00D9152B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Prevenção contra o</w:t>
                      </w:r>
                      <w:r w:rsidR="00DD5E07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 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suicídio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BEC91A" w:rsidR="00E94FD2" w:rsidRPr="00DD5E07" w:rsidRDefault="00D9152B" w:rsidP="00A22C6F">
      <w:pPr>
        <w:pStyle w:val="BodyText"/>
        <w:ind w:firstLine="720"/>
        <w:rPr>
          <w:b/>
          <w:color w:val="002677"/>
          <w:sz w:val="34"/>
          <w:szCs w:val="22"/>
          <w:lang w:val="pt-BR"/>
        </w:rPr>
      </w:pPr>
      <w:r>
        <w:rPr>
          <w:b/>
          <w:bCs/>
          <w:color w:val="002677"/>
          <w:sz w:val="34"/>
          <w:szCs w:val="22"/>
          <w:lang w:val="pt-BR"/>
        </w:rPr>
        <w:t>Treinamento em</w:t>
      </w:r>
      <w:r w:rsidR="00DD5E07">
        <w:rPr>
          <w:b/>
          <w:bCs/>
          <w:color w:val="002677"/>
          <w:sz w:val="34"/>
          <w:szCs w:val="22"/>
          <w:lang w:val="pt-BR"/>
        </w:rPr>
        <w:t> </w:t>
      </w:r>
      <w:r>
        <w:rPr>
          <w:b/>
          <w:bCs/>
          <w:color w:val="002677"/>
          <w:sz w:val="34"/>
          <w:szCs w:val="22"/>
          <w:lang w:val="pt-BR"/>
        </w:rPr>
        <w:t>destaque para setembro</w:t>
      </w:r>
    </w:p>
    <w:p w14:paraId="1F126A32" w14:textId="2080C3AD" w:rsidR="006D195E" w:rsidRPr="00DD5E07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pt-BR"/>
        </w:rPr>
      </w:pPr>
    </w:p>
    <w:p w14:paraId="363FDBBF" w14:textId="05169FB7" w:rsidR="00A22C6F" w:rsidRPr="00DD5E07" w:rsidRDefault="00D9152B" w:rsidP="00A22C6F">
      <w:pPr>
        <w:shd w:val="clear" w:color="auto" w:fill="FFFFFF"/>
        <w:rPr>
          <w:rFonts w:eastAsia="Times New Roman"/>
          <w:color w:val="353638"/>
          <w:lang w:val="pt-BR"/>
        </w:rPr>
      </w:pPr>
      <w:r>
        <w:rPr>
          <w:b/>
          <w:bCs/>
          <w:lang w:val="pt-BR"/>
        </w:rPr>
        <w:t>Prevenção contra o</w:t>
      </w:r>
      <w:r w:rsidR="00DD5E07">
        <w:rPr>
          <w:b/>
          <w:bCs/>
          <w:lang w:val="pt-BR"/>
        </w:rPr>
        <w:t> </w:t>
      </w:r>
      <w:r>
        <w:rPr>
          <w:b/>
          <w:bCs/>
          <w:lang w:val="pt-BR"/>
        </w:rPr>
        <w:t>suicídio</w:t>
      </w:r>
      <w:r>
        <w:rPr>
          <w:color w:val="000000"/>
          <w:lang w:val="pt-BR"/>
        </w:rPr>
        <w:t>.</w:t>
      </w:r>
      <w:r>
        <w:rPr>
          <w:color w:val="000000"/>
          <w:sz w:val="23"/>
          <w:szCs w:val="23"/>
          <w:lang w:val="pt-BR"/>
        </w:rPr>
        <w:t xml:space="preserve"> </w:t>
      </w:r>
      <w:r>
        <w:rPr>
          <w:color w:val="353638"/>
          <w:lang w:val="pt-BR"/>
        </w:rPr>
        <w:t xml:space="preserve"> </w:t>
      </w:r>
      <w:r>
        <w:rPr>
          <w:color w:val="353638"/>
          <w:shd w:val="clear" w:color="auto" w:fill="FFFFFF"/>
          <w:lang w:val="pt-BR"/>
        </w:rPr>
        <w:t>De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acordo com as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estimativas mais recentes da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OMS, o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suicídio continua sendo uma das principais causas de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morte no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mundo, por isso, a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prevenção ao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suicídio deve ser levada a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sério. Este programa de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treinamento conscientiza sobre os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fatores de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risco para suicídio e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como intervir, se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você achar que alguém está em</w:t>
      </w:r>
      <w:r w:rsidR="00DD5E07">
        <w:rPr>
          <w:color w:val="353638"/>
          <w:shd w:val="clear" w:color="auto" w:fill="FFFFFF"/>
          <w:lang w:val="pt-BR"/>
        </w:rPr>
        <w:t> </w:t>
      </w:r>
      <w:r>
        <w:rPr>
          <w:color w:val="353638"/>
          <w:shd w:val="clear" w:color="auto" w:fill="FFFFFF"/>
          <w:lang w:val="pt-BR"/>
        </w:rPr>
        <w:t>risco.</w:t>
      </w:r>
    </w:p>
    <w:p w14:paraId="1FC77620" w14:textId="77777777" w:rsidR="00A22C6F" w:rsidRPr="00DD5E07" w:rsidRDefault="00A22C6F" w:rsidP="00A22C6F">
      <w:pPr>
        <w:shd w:val="clear" w:color="auto" w:fill="FFFFFF"/>
        <w:rPr>
          <w:rFonts w:eastAsia="Times New Roman"/>
          <w:color w:val="353638"/>
          <w:lang w:val="pt-BR"/>
        </w:rPr>
      </w:pPr>
    </w:p>
    <w:p w14:paraId="4ADE07C7" w14:textId="15017DCD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pt-BR"/>
        </w:rPr>
        <w:t>Pontos de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aprendizagem</w:t>
      </w:r>
    </w:p>
    <w:p w14:paraId="63C62C3F" w14:textId="1AF11D91" w:rsidR="00D9152B" w:rsidRPr="00DD5E07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pt-BR"/>
        </w:rPr>
        <w:t>Conscientizar sobre os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sinais de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alerta para suicídio</w:t>
      </w:r>
    </w:p>
    <w:p w14:paraId="449C5F87" w14:textId="49BE34C2" w:rsidR="00D9152B" w:rsidRPr="00DD5E07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pt-BR"/>
        </w:rPr>
        <w:t>Identificar recursos para você e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para os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outros</w:t>
      </w:r>
    </w:p>
    <w:p w14:paraId="3E099470" w14:textId="6B559183" w:rsidR="00D9152B" w:rsidRPr="00DD5E07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pt-BR"/>
        </w:rPr>
        <w:t>Identificar os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fatos e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quebrar os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mitos sobre suicídio</w:t>
      </w:r>
    </w:p>
    <w:p w14:paraId="109050BA" w14:textId="1AABD6E0" w:rsidR="00D9152B" w:rsidRPr="00DD5E07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pt-BR"/>
        </w:rPr>
        <w:t>Discutir fatores de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risco e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de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proteção contra o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suicídio</w:t>
      </w:r>
    </w:p>
    <w:p w14:paraId="0B75A05A" w14:textId="1EC4984F" w:rsidR="00D9152B" w:rsidRPr="00DD5E07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pt-BR"/>
        </w:rPr>
        <w:t>Discutir estratégias de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intervenção para encorajar quem estiver em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risco a</w:t>
      </w:r>
      <w:r w:rsidR="00DD5E07">
        <w:rPr>
          <w:rFonts w:eastAsia="Times New Roman"/>
          <w:color w:val="353638"/>
          <w:lang w:val="pt-BR"/>
        </w:rPr>
        <w:t> </w:t>
      </w:r>
      <w:r>
        <w:rPr>
          <w:rFonts w:eastAsia="Times New Roman"/>
          <w:color w:val="353638"/>
          <w:lang w:val="pt-BR"/>
        </w:rPr>
        <w:t>buscar ajuda</w:t>
      </w:r>
    </w:p>
    <w:p w14:paraId="1295A241" w14:textId="59FA9943" w:rsidR="005D5AD8" w:rsidRPr="00DD5E07" w:rsidRDefault="005D5AD8" w:rsidP="00A22C6F">
      <w:pPr>
        <w:pStyle w:val="NormalWeb"/>
        <w:spacing w:before="0" w:beforeAutospacing="0" w:after="0" w:afterAutospacing="0"/>
        <w:rPr>
          <w:lang w:val="pt-BR"/>
        </w:rPr>
      </w:pPr>
    </w:p>
    <w:p w14:paraId="117E4CD1" w14:textId="6E2D5CA6" w:rsidR="005D5AD8" w:rsidRPr="00DD5E07" w:rsidRDefault="005D5AD8" w:rsidP="00DD5E07">
      <w:pPr>
        <w:pStyle w:val="BodyText"/>
        <w:jc w:val="center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Inscreva</w:t>
      </w:r>
      <w:r w:rsidR="00DD5E07">
        <w:rPr>
          <w:sz w:val="23"/>
          <w:szCs w:val="23"/>
          <w:lang w:val="pt-BR"/>
        </w:rPr>
        <w:noBreakHyphen/>
      </w:r>
      <w:r>
        <w:rPr>
          <w:sz w:val="23"/>
          <w:szCs w:val="23"/>
          <w:lang w:val="pt-BR"/>
        </w:rPr>
        <w:t>se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para uma sessão de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treinamento ao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vivo de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1 hora ou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utilize a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opção sob demanda para assistir ao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treinamento quando for conveniente para você. As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opções de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treinamento estão disponíveis em</w:t>
      </w:r>
      <w:r w:rsidR="00DD5E07">
        <w:rPr>
          <w:sz w:val="23"/>
          <w:szCs w:val="23"/>
          <w:lang w:val="pt-BR"/>
        </w:rPr>
        <w:t> </w:t>
      </w:r>
      <w:r>
        <w:rPr>
          <w:sz w:val="23"/>
          <w:szCs w:val="23"/>
          <w:lang w:val="pt-BR"/>
        </w:rPr>
        <w:t>inglês globalmente.</w:t>
      </w:r>
    </w:p>
    <w:p w14:paraId="624F494E" w14:textId="77777777" w:rsidR="00A14437" w:rsidRPr="00DD5E07" w:rsidRDefault="00A14437" w:rsidP="00A14437">
      <w:pPr>
        <w:pStyle w:val="BodyText"/>
        <w:ind w:firstLine="720"/>
        <w:rPr>
          <w:b/>
          <w:sz w:val="20"/>
          <w:lang w:val="pt-BR"/>
        </w:rPr>
      </w:pPr>
    </w:p>
    <w:p w14:paraId="6495D2B9" w14:textId="77777777" w:rsidR="00A14437" w:rsidRPr="00DD5E07" w:rsidRDefault="00A14437" w:rsidP="00DD5E07">
      <w:pPr>
        <w:pageBreakBefore/>
        <w:widowControl/>
        <w:spacing w:before="95"/>
        <w:ind w:left="402"/>
        <w:rPr>
          <w:b/>
          <w:color w:val="002677"/>
          <w:sz w:val="34"/>
          <w:lang w:val="pt-BR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1A54" w:rsidRPr="00466541" w14:paraId="37C0D7FB" w14:textId="3377453C" w:rsidTr="00DD5E07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DD5E07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DD5E07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1E66A1EF" w14:textId="1C1D73F4" w:rsidR="00E659DD" w:rsidRPr="00DD5E07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perguntas 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  <w:r w:rsidR="00DD5E07">
              <w:rPr>
                <w:color w:val="10253F"/>
                <w:sz w:val="20"/>
                <w:szCs w:val="20"/>
                <w:lang w:val="pt-BR"/>
              </w:rPr>
              <w:br/>
            </w:r>
            <w:r w:rsidR="00DD5E07">
              <w:rPr>
                <w:color w:val="10253F"/>
                <w:sz w:val="20"/>
                <w:szCs w:val="20"/>
                <w:lang w:val="pt-BR"/>
              </w:rPr>
              <w:br/>
            </w:r>
          </w:p>
          <w:p w14:paraId="20925A00" w14:textId="77777777" w:rsidR="00DD5E07" w:rsidRPr="00DD5E07" w:rsidRDefault="00DD5E07" w:rsidP="00DD5E07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50450A0E" w14:textId="7B010328" w:rsidR="008406BB" w:rsidRPr="00DD5E07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HYPERLINK "https://optum.webex.com/webappng/sites/optum/recording/1fe621ec1bd7103dbfff00505681bf78/playback"</w:instrText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t-BR"/>
              </w:rPr>
              <w:t xml:space="preserve">Assista </w:t>
            </w:r>
            <w:r w:rsidR="00DD5E07">
              <w:rPr>
                <w:rStyle w:val="Hyperlink"/>
                <w:b/>
                <w:bCs/>
                <w:sz w:val="28"/>
                <w:szCs w:val="28"/>
                <w:lang w:val="pt-BR"/>
              </w:rPr>
              <w:br/>
            </w:r>
            <w:r>
              <w:rPr>
                <w:rStyle w:val="Hyperlink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7E245457" w14:textId="026EE281" w:rsidR="00F64482" w:rsidRPr="00DD5E07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DD5E07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pt-BR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373F95AF" w14:textId="678A8B5E" w:rsidR="00F64482" w:rsidRPr="00DD5E07" w:rsidRDefault="00E659DD" w:rsidP="00DD5E07">
            <w:pPr>
              <w:pStyle w:val="xmsonormal"/>
              <w:jc w:val="center"/>
              <w:rPr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Assista ao</w:t>
            </w:r>
            <w:r w:rsidR="00DD5E07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resumo de</w:t>
            </w:r>
            <w:r w:rsidR="00DD5E07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10 minutos</w:t>
            </w:r>
          </w:p>
          <w:p w14:paraId="1D5E1C83" w14:textId="77777777" w:rsidR="00F64482" w:rsidRPr="00DD5E07" w:rsidRDefault="00F64482" w:rsidP="00F64482">
            <w:pPr>
              <w:pStyle w:val="xmsonormal"/>
              <w:rPr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 </w:t>
            </w:r>
          </w:p>
          <w:p w14:paraId="769701BC" w14:textId="6B1064BB" w:rsidR="00BF603B" w:rsidRPr="00DD5E07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instrText>HYPERLINK "https://optum.webex.com/recordingservice/sites/optum/recording/97b2ae771c1b103d9f7b00505681590c/playback"</w:instrTex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t-BR"/>
              </w:rPr>
              <w:t>aqui</w:t>
            </w:r>
          </w:p>
          <w:p w14:paraId="35C264EE" w14:textId="432AC07C" w:rsidR="00E659DD" w:rsidRPr="00DD5E07" w:rsidRDefault="00177678" w:rsidP="00DD5E07">
            <w:pPr>
              <w:spacing w:before="95"/>
              <w:jc w:val="center"/>
              <w:rPr>
                <w:b/>
                <w:sz w:val="28"/>
                <w:szCs w:val="18"/>
                <w:highlight w:val="yellow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fldChar w:fldCharType="end"/>
            </w:r>
          </w:p>
        </w:tc>
        <w:tc>
          <w:tcPr>
            <w:tcW w:w="2158" w:type="dxa"/>
            <w:shd w:val="clear" w:color="auto" w:fill="FBF9F4"/>
          </w:tcPr>
          <w:p w14:paraId="506203A2" w14:textId="38010C19" w:rsidR="00E659DD" w:rsidRPr="00DD5E07" w:rsidRDefault="0089169A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10 de</w:t>
            </w:r>
            <w:r w:rsidR="00DD5E07">
              <w:rPr>
                <w:b/>
                <w:bCs/>
                <w:sz w:val="28"/>
                <w:szCs w:val="18"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pt-BR"/>
              </w:rPr>
              <w:t>setembro</w:t>
            </w:r>
          </w:p>
          <w:p w14:paraId="07F1C647" w14:textId="0B2F8CF1" w:rsidR="00E659DD" w:rsidRPr="00DD5E07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Das 7h às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 xml:space="preserve">8h, </w:t>
            </w:r>
            <w:r w:rsidR="00DD5E07">
              <w:rPr>
                <w:color w:val="10253F"/>
                <w:sz w:val="20"/>
                <w:szCs w:val="20"/>
                <w:lang w:val="pt-BR"/>
              </w:rPr>
              <w:br/>
            </w:r>
            <w:r>
              <w:rPr>
                <w:color w:val="10253F"/>
                <w:sz w:val="20"/>
                <w:szCs w:val="20"/>
                <w:lang w:val="pt-BR"/>
              </w:rPr>
              <w:t>horário de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verão britânico</w:t>
            </w:r>
          </w:p>
          <w:p w14:paraId="28F4B4C1" w14:textId="5401831A" w:rsidR="00E659DD" w:rsidRPr="00DD5E07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perguntas 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0F9E6105" w14:textId="77777777" w:rsidR="00E659DD" w:rsidRPr="00DD5E07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7DA6D680" w14:textId="27797772" w:rsidR="00E659DD" w:rsidRPr="003E7D03" w:rsidRDefault="00C46DF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</w:t>
              </w:r>
              <w:r w:rsidR="00DD5E0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noBreakHyphen/>
              </w:r>
              <w:r w:rsidR="00C9441C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DD5E0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C9441C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1A9B0638" w:rsidR="00191A29" w:rsidRPr="00DD5E07" w:rsidRDefault="00191A29" w:rsidP="00191A29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10 de</w:t>
            </w:r>
            <w:r w:rsidR="00DD5E07">
              <w:rPr>
                <w:b/>
                <w:bCs/>
                <w:sz w:val="28"/>
                <w:szCs w:val="18"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pt-BR"/>
              </w:rPr>
              <w:t xml:space="preserve">setembro </w:t>
            </w:r>
          </w:p>
          <w:p w14:paraId="7065DE9B" w14:textId="79555A66" w:rsidR="00E659DD" w:rsidRPr="00DD5E07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13h às</w:t>
            </w:r>
            <w:r w:rsidR="00DD5E07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14h, horário de</w:t>
            </w:r>
            <w:r w:rsidR="00DD5E07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verão britânico</w:t>
            </w:r>
          </w:p>
          <w:p w14:paraId="720960DD" w14:textId="572E58A6" w:rsidR="00E659DD" w:rsidRPr="00DD5E07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perguntas 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2EF0B467" w14:textId="77777777" w:rsidR="00E659DD" w:rsidRPr="00DD5E07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47FD6C1" w14:textId="4A9C4BF4" w:rsidR="00E659DD" w:rsidRPr="003E7D03" w:rsidRDefault="00C46DF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</w:t>
              </w:r>
              <w:r w:rsidR="00DD5E0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noBreakHyphen/>
              </w:r>
              <w:r w:rsidR="00C9441C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DD5E0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C9441C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649358E4" w:rsidR="00E659DD" w:rsidRPr="00DD5E07" w:rsidRDefault="009C1A54" w:rsidP="00AF2BA3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10 de</w:t>
            </w:r>
            <w:r w:rsidR="00DD5E07">
              <w:rPr>
                <w:b/>
                <w:bCs/>
                <w:sz w:val="28"/>
                <w:szCs w:val="18"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pt-BR"/>
              </w:rPr>
              <w:t>setembro</w:t>
            </w:r>
          </w:p>
          <w:p w14:paraId="295026FD" w14:textId="46A99313" w:rsidR="00E659DD" w:rsidRPr="00DD5E07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19h às</w:t>
            </w:r>
            <w:r w:rsidR="00DD5E07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20h, horário de</w:t>
            </w:r>
            <w:r w:rsidR="00DD5E07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verão britânico</w:t>
            </w:r>
          </w:p>
          <w:p w14:paraId="5C5B71C9" w14:textId="0E854B63" w:rsidR="00E659DD" w:rsidRPr="00DD5E07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perguntas 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7AC4E437" w14:textId="77777777" w:rsidR="00E659DD" w:rsidRPr="00DD5E07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375E4D1B" w14:textId="4179C79C" w:rsidR="00E659DD" w:rsidRPr="003E7D03" w:rsidRDefault="00C46DF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</w:t>
              </w:r>
              <w:r w:rsidR="00DD5E0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noBreakHyphen/>
              </w:r>
              <w:r w:rsidR="00C9441C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DD5E0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C9441C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5F07ABF2" w:rsidR="00B07641" w:rsidRPr="00DD5E07" w:rsidRDefault="00A01F63" w:rsidP="00B076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12 de</w:t>
            </w:r>
            <w:r w:rsidR="00DD5E07">
              <w:rPr>
                <w:b/>
                <w:bCs/>
                <w:sz w:val="28"/>
                <w:szCs w:val="18"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18"/>
                <w:lang w:val="pt-BR"/>
              </w:rPr>
              <w:t xml:space="preserve">setembro </w:t>
            </w:r>
          </w:p>
          <w:p w14:paraId="1211DA39" w14:textId="1023EB39" w:rsidR="00334FA7" w:rsidRPr="00DD5E0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17h às</w:t>
            </w:r>
            <w:r w:rsidR="00DD5E07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18h, horário de</w:t>
            </w:r>
            <w:r w:rsidR="00DD5E07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verão britânico</w:t>
            </w:r>
          </w:p>
          <w:p w14:paraId="71AECB94" w14:textId="50261414" w:rsidR="00B07641" w:rsidRPr="00DD5E07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perguntas e</w:t>
            </w:r>
            <w:r w:rsidR="00DD5E07">
              <w:rPr>
                <w:color w:val="10253F"/>
                <w:sz w:val="20"/>
                <w:szCs w:val="20"/>
                <w:lang w:val="pt-BR"/>
              </w:rPr>
              <w:t> </w:t>
            </w:r>
            <w:r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59C4D2F7" w14:textId="77777777" w:rsidR="00B07641" w:rsidRPr="00DD5E07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1A7E80A" w14:textId="230BB1A4" w:rsidR="00E659DD" w:rsidRDefault="00C46DF7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9C1A5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</w:t>
              </w:r>
              <w:r w:rsidR="00DD5E0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noBreakHyphen/>
              </w:r>
              <w:r w:rsidR="009C1A5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DD5E07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9C1A5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100EF4B6" w:rsidR="006343FB" w:rsidRPr="00DD5E07" w:rsidRDefault="006343FB" w:rsidP="007B3D44">
      <w:pPr>
        <w:pStyle w:val="BodyText"/>
        <w:spacing w:before="10"/>
        <w:ind w:left="720"/>
        <w:rPr>
          <w:b/>
          <w:szCs w:val="32"/>
          <w:lang w:val="pt-BR"/>
        </w:rPr>
      </w:pPr>
      <w:r>
        <w:rPr>
          <w:b/>
          <w:bCs/>
          <w:szCs w:val="32"/>
          <w:lang w:val="pt-BR"/>
        </w:rPr>
        <w:t>O</w:t>
      </w:r>
      <w:r w:rsidR="00DD5E07">
        <w:rPr>
          <w:b/>
          <w:bCs/>
          <w:szCs w:val="32"/>
          <w:lang w:val="pt-BR"/>
        </w:rPr>
        <w:t> </w:t>
      </w:r>
      <w:r>
        <w:rPr>
          <w:b/>
          <w:bCs/>
          <w:szCs w:val="32"/>
          <w:lang w:val="pt-BR"/>
        </w:rPr>
        <w:t>espaço é</w:t>
      </w:r>
      <w:r w:rsidR="00DD5E07">
        <w:rPr>
          <w:b/>
          <w:bCs/>
          <w:szCs w:val="32"/>
          <w:lang w:val="pt-BR"/>
        </w:rPr>
        <w:t> </w:t>
      </w:r>
      <w:r>
        <w:rPr>
          <w:b/>
          <w:bCs/>
          <w:szCs w:val="32"/>
          <w:lang w:val="pt-BR"/>
        </w:rPr>
        <w:t>limitado para as</w:t>
      </w:r>
      <w:r w:rsidR="00DD5E07">
        <w:rPr>
          <w:b/>
          <w:bCs/>
          <w:szCs w:val="32"/>
          <w:lang w:val="pt-BR"/>
        </w:rPr>
        <w:t> </w:t>
      </w:r>
      <w:r>
        <w:rPr>
          <w:b/>
          <w:bCs/>
          <w:szCs w:val="32"/>
          <w:lang w:val="pt-BR"/>
        </w:rPr>
        <w:t>opções de</w:t>
      </w:r>
      <w:r w:rsidR="00DD5E07">
        <w:rPr>
          <w:b/>
          <w:bCs/>
          <w:szCs w:val="32"/>
          <w:lang w:val="pt-BR"/>
        </w:rPr>
        <w:t> </w:t>
      </w:r>
      <w:r>
        <w:rPr>
          <w:b/>
          <w:bCs/>
          <w:szCs w:val="32"/>
          <w:lang w:val="pt-BR"/>
        </w:rPr>
        <w:t>treinamento ao</w:t>
      </w:r>
      <w:r w:rsidR="00DD5E07">
        <w:rPr>
          <w:b/>
          <w:bCs/>
          <w:szCs w:val="32"/>
          <w:lang w:val="pt-BR"/>
        </w:rPr>
        <w:t> </w:t>
      </w:r>
      <w:r>
        <w:rPr>
          <w:b/>
          <w:bCs/>
          <w:szCs w:val="32"/>
          <w:lang w:val="pt-BR"/>
        </w:rPr>
        <w:t>vivo, então é</w:t>
      </w:r>
      <w:r w:rsidR="00DD5E07">
        <w:rPr>
          <w:b/>
          <w:bCs/>
          <w:szCs w:val="32"/>
          <w:lang w:val="pt-BR"/>
        </w:rPr>
        <w:t> </w:t>
      </w:r>
      <w:r>
        <w:rPr>
          <w:b/>
          <w:bCs/>
          <w:szCs w:val="32"/>
          <w:lang w:val="pt-BR"/>
        </w:rPr>
        <w:t>preciso se</w:t>
      </w:r>
      <w:r w:rsidR="00DD5E07">
        <w:rPr>
          <w:b/>
          <w:bCs/>
          <w:szCs w:val="32"/>
          <w:lang w:val="pt-BR"/>
        </w:rPr>
        <w:t> </w:t>
      </w:r>
      <w:r>
        <w:rPr>
          <w:b/>
          <w:bCs/>
          <w:szCs w:val="32"/>
          <w:lang w:val="pt-BR"/>
        </w:rPr>
        <w:t xml:space="preserve">inscrever antecipadamente. </w:t>
      </w:r>
    </w:p>
    <w:p w14:paraId="4DBCA599" w14:textId="52850B82" w:rsidR="00FF2F0A" w:rsidRPr="00DD5E07" w:rsidRDefault="00FF2F0A">
      <w:pPr>
        <w:pStyle w:val="BodyText"/>
        <w:rPr>
          <w:sz w:val="20"/>
          <w:lang w:val="pt-BR"/>
        </w:rPr>
      </w:pPr>
    </w:p>
    <w:p w14:paraId="2F8C64CE" w14:textId="0CCB3B0A" w:rsidR="00FF2F0A" w:rsidRPr="00DD5E07" w:rsidRDefault="006343FB">
      <w:pPr>
        <w:pStyle w:val="BodyText"/>
        <w:rPr>
          <w:sz w:val="20"/>
          <w:lang w:val="pt-BR"/>
        </w:rPr>
      </w:pPr>
      <w:r>
        <w:rPr>
          <w:lang w:val="pt-BR"/>
        </w:rPr>
        <w:tab/>
      </w:r>
    </w:p>
    <w:p w14:paraId="088826F0" w14:textId="002F987E" w:rsidR="00466541" w:rsidRPr="00DD5E07" w:rsidRDefault="00466541">
      <w:pPr>
        <w:pStyle w:val="BodyText"/>
        <w:rPr>
          <w:sz w:val="20"/>
          <w:lang w:val="pt-BR"/>
        </w:rPr>
      </w:pPr>
    </w:p>
    <w:p w14:paraId="4D12F599" w14:textId="2F6AACE5" w:rsidR="00FF2F0A" w:rsidRPr="00DD5E07" w:rsidRDefault="00FF2F0A">
      <w:pPr>
        <w:pStyle w:val="BodyText"/>
        <w:rPr>
          <w:sz w:val="20"/>
          <w:lang w:val="pt-BR"/>
        </w:rPr>
      </w:pPr>
    </w:p>
    <w:p w14:paraId="292A6C6A" w14:textId="36D7DA5B" w:rsidR="00E94FD2" w:rsidRPr="00DD5E07" w:rsidRDefault="00E94FD2">
      <w:pPr>
        <w:pStyle w:val="BodyText"/>
        <w:rPr>
          <w:sz w:val="20"/>
          <w:lang w:val="pt-BR"/>
        </w:rPr>
      </w:pPr>
    </w:p>
    <w:p w14:paraId="6BECAD96" w14:textId="77777777" w:rsidR="00C66B2A" w:rsidRPr="00DD5E07" w:rsidRDefault="00C66B2A">
      <w:pPr>
        <w:pStyle w:val="BodyText"/>
        <w:spacing w:before="2"/>
        <w:rPr>
          <w:sz w:val="25"/>
          <w:lang w:val="pt-BR"/>
        </w:rPr>
      </w:pPr>
    </w:p>
    <w:p w14:paraId="4E4B3EBC" w14:textId="412115F3" w:rsidR="00E94FD2" w:rsidRDefault="00E94FD2">
      <w:pPr>
        <w:pStyle w:val="BodyText"/>
        <w:rPr>
          <w:b/>
          <w:sz w:val="20"/>
          <w:lang w:val="pt-BR"/>
        </w:rPr>
      </w:pPr>
    </w:p>
    <w:p w14:paraId="0B8177AC" w14:textId="77777777" w:rsidR="00DD5E07" w:rsidRPr="00DD5E07" w:rsidRDefault="00DD5E07">
      <w:pPr>
        <w:pStyle w:val="BodyText"/>
        <w:rPr>
          <w:b/>
          <w:sz w:val="20"/>
          <w:lang w:val="pt-BR"/>
        </w:rPr>
      </w:pPr>
    </w:p>
    <w:p w14:paraId="20224B20" w14:textId="77777777" w:rsidR="00C9441C" w:rsidRPr="00DD5E07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5B4FCE12" w14:textId="77777777" w:rsidR="00C9441C" w:rsidRPr="00DD5E07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0D817254" w14:textId="77777777" w:rsidR="00C9441C" w:rsidRPr="00DD5E07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6D19338C" w14:textId="77777777" w:rsidR="00C9441C" w:rsidRPr="00DD5E07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50EE7F02" w14:textId="77777777" w:rsidR="00C9441C" w:rsidRPr="00DD5E07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448BFA96" w14:textId="77777777" w:rsidR="00C9441C" w:rsidRPr="00DD5E07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6559171E" w14:textId="77777777" w:rsidR="00C9441C" w:rsidRPr="00DD5E07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0FEF643B" w14:textId="004AA0DD" w:rsidR="009E14D1" w:rsidRPr="00DD5E07" w:rsidRDefault="009E14D1" w:rsidP="009E14D1">
      <w:pPr>
        <w:spacing w:line="276" w:lineRule="auto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Este programa não deve ser usado em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caso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emergência 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necessidade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cuidados urgentes. Em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caso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emergência, ligue para 911 se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estiver nos Estados Unidos, para o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número</w:t>
      </w:r>
      <w:r w:rsidR="00DD5E07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emergência locais se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estiver fora dos Estados Unidos 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vá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até o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ambulatório 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o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pronto</w:t>
      </w:r>
      <w:r w:rsidR="00DD5E07">
        <w:rPr>
          <w:sz w:val="16"/>
          <w:szCs w:val="16"/>
          <w:lang w:val="pt-BR"/>
        </w:rPr>
        <w:noBreakHyphen/>
      </w:r>
      <w:r>
        <w:rPr>
          <w:sz w:val="16"/>
          <w:szCs w:val="16"/>
          <w:lang w:val="pt-BR"/>
        </w:rPr>
        <w:t>socorro mais próximo. Este programa não substitui os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cuidados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um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médico</w:t>
      </w:r>
      <w:r w:rsidR="00DD5E07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profissional. Por causa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possíveis conflitos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interesse, não podemos oferecer consulta jurídica em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casos que possam envolver ação jurídica contra a</w:t>
      </w:r>
      <w:r w:rsidR="00DD5E07">
        <w:rPr>
          <w:sz w:val="16"/>
          <w:szCs w:val="16"/>
          <w:lang w:val="pt-BR"/>
        </w:rPr>
        <w:t> 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suas</w:t>
      </w:r>
      <w:r w:rsidR="00DD5E07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contra qualquer entidade por meio da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qual o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participante receba tais serviços, seja direta 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indiretamente (por exemplo, empregadora 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plano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saúde). Este programa 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todos os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seus</w:t>
      </w:r>
      <w:r w:rsidR="00DD5E07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serviços prestados a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membros da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família menores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16 anos, podem não estar disponíveis em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todas as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localidades 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estão sujeitos a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mudanças sem aviso</w:t>
      </w:r>
      <w:r w:rsidR="00DD5E07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experiência e/ou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os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níveis educacionais dos recursos do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Programa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Bem</w:t>
      </w:r>
      <w:r w:rsidR="00DD5E07">
        <w:rPr>
          <w:sz w:val="16"/>
          <w:szCs w:val="16"/>
          <w:lang w:val="pt-BR"/>
        </w:rPr>
        <w:noBreakHyphen/>
      </w:r>
      <w:r>
        <w:rPr>
          <w:sz w:val="16"/>
          <w:szCs w:val="16"/>
          <w:lang w:val="pt-BR"/>
        </w:rPr>
        <w:t>estar Emocional podem variar dependendo dos requisitos do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contrato 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dos requisitos</w:t>
      </w:r>
      <w:r w:rsidR="00DD5E07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país. Poderá haver exclusões 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limitações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cobertura.</w:t>
      </w:r>
    </w:p>
    <w:p w14:paraId="589813F1" w14:textId="77777777" w:rsidR="009E14D1" w:rsidRPr="00DD5E07" w:rsidRDefault="009E14D1" w:rsidP="009E14D1">
      <w:pPr>
        <w:spacing w:line="276" w:lineRule="auto"/>
        <w:rPr>
          <w:sz w:val="16"/>
          <w:szCs w:val="16"/>
          <w:lang w:val="pt-BR"/>
        </w:rPr>
      </w:pPr>
    </w:p>
    <w:p w14:paraId="2A76090F" w14:textId="336CCF60" w:rsidR="00E94FD2" w:rsidRPr="00DD5E07" w:rsidRDefault="009E14D1" w:rsidP="009E14D1">
      <w:pPr>
        <w:spacing w:line="276" w:lineRule="auto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© 2024 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>, Inc. Todos os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direitos reservados. A</w:t>
      </w:r>
      <w:r w:rsidR="00DD5E07">
        <w:rPr>
          <w:sz w:val="16"/>
          <w:szCs w:val="16"/>
          <w:lang w:val="pt-BR"/>
        </w:rPr>
        <w:t> 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é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uma marca registrada da</w:t>
      </w:r>
      <w:r w:rsidR="00DD5E07">
        <w:rPr>
          <w:sz w:val="16"/>
          <w:szCs w:val="16"/>
          <w:lang w:val="pt-BR"/>
        </w:rPr>
        <w:t> 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>, Inc. nos Estados Unidos 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em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outras jurisdições. Todas as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demais marcas 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os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nomes de</w:t>
      </w:r>
      <w:r w:rsidR="00DD5E07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comerciais de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propriedade dos seus respectivos donos. A</w:t>
      </w:r>
      <w:r w:rsidR="00DD5E07">
        <w:rPr>
          <w:sz w:val="16"/>
          <w:szCs w:val="16"/>
          <w:lang w:val="pt-BR"/>
        </w:rPr>
        <w:t> </w:t>
      </w:r>
      <w:proofErr w:type="spellStart"/>
      <w:r>
        <w:rPr>
          <w:sz w:val="16"/>
          <w:szCs w:val="16"/>
          <w:lang w:val="pt-BR"/>
        </w:rPr>
        <w:t>Optum</w:t>
      </w:r>
      <w:proofErr w:type="spellEnd"/>
      <w:r>
        <w:rPr>
          <w:sz w:val="16"/>
          <w:szCs w:val="16"/>
          <w:lang w:val="pt-BR"/>
        </w:rPr>
        <w:t xml:space="preserve"> é</w:t>
      </w:r>
      <w:r w:rsidR="00DD5E07">
        <w:rPr>
          <w:sz w:val="16"/>
          <w:szCs w:val="16"/>
          <w:lang w:val="pt-BR"/>
        </w:rPr>
        <w:t> </w:t>
      </w:r>
      <w:r>
        <w:rPr>
          <w:sz w:val="16"/>
          <w:szCs w:val="16"/>
          <w:lang w:val="pt-BR"/>
        </w:rPr>
        <w:t>uma empregadora que oferece oportunidades igualitárias.</w:t>
      </w:r>
      <w:r w:rsidR="00DD5E07" w:rsidRPr="00DD5E07">
        <w:rPr>
          <w:sz w:val="16"/>
          <w:szCs w:val="16"/>
          <w:lang w:val="pt-BR"/>
        </w:rPr>
        <w:t xml:space="preserve"> </w:t>
      </w:r>
    </w:p>
    <w:sectPr w:rsidR="00E94FD2" w:rsidRPr="00DD5E07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23CB" w14:textId="77777777" w:rsidR="00C46DF7" w:rsidRDefault="00C46DF7" w:rsidP="00DD5E07">
      <w:r>
        <w:separator/>
      </w:r>
    </w:p>
  </w:endnote>
  <w:endnote w:type="continuationSeparator" w:id="0">
    <w:p w14:paraId="782C3DC7" w14:textId="77777777" w:rsidR="00C46DF7" w:rsidRDefault="00C46DF7" w:rsidP="00DD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66C7" w14:textId="77777777" w:rsidR="00C46DF7" w:rsidRDefault="00C46DF7" w:rsidP="00DD5E07">
      <w:r>
        <w:separator/>
      </w:r>
    </w:p>
  </w:footnote>
  <w:footnote w:type="continuationSeparator" w:id="0">
    <w:p w14:paraId="092A59E3" w14:textId="77777777" w:rsidR="00C46DF7" w:rsidRDefault="00C46DF7" w:rsidP="00DD5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0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15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7A32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46DF7"/>
    <w:rsid w:val="00C66B2A"/>
    <w:rsid w:val="00C80AA5"/>
    <w:rsid w:val="00C82C90"/>
    <w:rsid w:val="00C9441C"/>
    <w:rsid w:val="00CB45A2"/>
    <w:rsid w:val="00CE3C03"/>
    <w:rsid w:val="00CE6430"/>
    <w:rsid w:val="00D72FA1"/>
    <w:rsid w:val="00D9152B"/>
    <w:rsid w:val="00DC00FD"/>
    <w:rsid w:val="00DC1344"/>
    <w:rsid w:val="00DD5E07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DD5E0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07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5E0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07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Lph3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LpkH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Lru9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Lpi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3</cp:revision>
  <dcterms:created xsi:type="dcterms:W3CDTF">2024-07-09T18:04:00Z</dcterms:created>
  <dcterms:modified xsi:type="dcterms:W3CDTF">2023-07-22T08:09:00Z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