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643C5E4" w:rsidR="006D703C" w:rsidRPr="00FA0224" w:rsidRDefault="006D703C" w:rsidP="00990806">
      <w:pPr>
        <w:spacing w:before="240" w:after="0" w:line="276" w:lineRule="auto"/>
        <w:rPr>
          <w:rFonts w:ascii="Arial" w:hAnsi="Arial" w:cs="Arial"/>
          <w:b/>
          <w:bCs/>
          <w:color w:val="002677"/>
          <w:sz w:val="52"/>
          <w:szCs w:val="52"/>
          <w:lang w:val="it-IT"/>
        </w:rPr>
      </w:pPr>
      <w:bookmarkStart w:id="0" w:name="_Hlk138686732"/>
      <w:r w:rsidRPr="00FA0224">
        <w:rPr>
          <w:rFonts w:ascii="Arial" w:hAnsi="Arial" w:cs="Arial"/>
          <w:b/>
          <w:bCs/>
          <w:color w:val="002677"/>
          <w:sz w:val="52"/>
          <w:szCs w:val="52"/>
          <w:lang w:val="it"/>
        </w:rPr>
        <w:t xml:space="preserve">Prevenzione del suicidio e riabilitazione </w:t>
      </w:r>
    </w:p>
    <w:p w14:paraId="07B1326E" w14:textId="1D954D91" w:rsidR="0035546C" w:rsidRPr="00FA0224" w:rsidRDefault="008B5EAE" w:rsidP="00990806">
      <w:pPr>
        <w:spacing w:before="240" w:after="0" w:line="276" w:lineRule="auto"/>
        <w:rPr>
          <w:rFonts w:ascii="Arial" w:hAnsi="Arial" w:cs="Arial"/>
          <w:color w:val="002677"/>
          <w:sz w:val="24"/>
          <w:szCs w:val="24"/>
          <w:lang w:val="it-IT"/>
        </w:rPr>
      </w:pPr>
      <w:bookmarkStart w:id="1" w:name="_Hlk138686771"/>
      <w:bookmarkEnd w:id="0"/>
      <w:r w:rsidRPr="00FA0224">
        <w:rPr>
          <w:rFonts w:ascii="Arial" w:hAnsi="Arial" w:cs="Arial"/>
          <w:color w:val="002677"/>
          <w:sz w:val="24"/>
          <w:szCs w:val="24"/>
          <w:lang w:val="it"/>
        </w:rPr>
        <w:t>Il suicidio e i disturbi da uso di sostanze sono temi difficili da trattare. Ma anche nei momenti e nelle situazioni più difficili, c’è motivo per ben sperare. Il suicidio può essere evitato. E i disturbi da uso di sostanze sono curabili. Milioni di persone in tutto il mondo conducono una vita sana in riabilitazione. Questo mese, scopri di più sulla salute mentale, sui disturbi da abuso di sostanze e su come nutrire la speranza.</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FA0224" w14:paraId="7979656B" w14:textId="77777777" w:rsidTr="24D5CBD7">
        <w:trPr>
          <w:trHeight w:val="3375"/>
        </w:trPr>
        <w:tc>
          <w:tcPr>
            <w:tcW w:w="9450" w:type="dxa"/>
            <w:shd w:val="clear" w:color="auto" w:fill="D9F6FA"/>
          </w:tcPr>
          <w:bookmarkEnd w:id="1"/>
          <w:p w14:paraId="75319E8B" w14:textId="401FEC6B" w:rsidR="0035546C" w:rsidRPr="00FA0224" w:rsidRDefault="00073007" w:rsidP="00990806">
            <w:pPr>
              <w:spacing w:before="240"/>
              <w:ind w:left="156"/>
              <w:rPr>
                <w:rFonts w:ascii="Arial" w:hAnsi="Arial" w:cs="Arial"/>
                <w:b/>
                <w:bCs/>
                <w:color w:val="002677"/>
                <w:sz w:val="24"/>
                <w:szCs w:val="24"/>
                <w:lang w:val="it-IT"/>
              </w:rPr>
            </w:pPr>
            <w:r w:rsidRPr="00FA0224">
              <w:rPr>
                <w:rFonts w:ascii="Arial" w:hAnsi="Arial" w:cs="Arial"/>
                <w:b/>
                <w:bCs/>
                <w:color w:val="002677"/>
                <w:sz w:val="24"/>
                <w:szCs w:val="24"/>
                <w:lang w:val="it"/>
              </w:rPr>
              <w:t>Tra gli strumenti di coinvolgimento del mese troverai:</w:t>
            </w:r>
          </w:p>
          <w:p w14:paraId="0BDA478D" w14:textId="06B7C540" w:rsidR="00EC3EF3" w:rsidRPr="00FA0224" w:rsidRDefault="00EA7061" w:rsidP="00990806">
            <w:pPr>
              <w:spacing w:before="240"/>
              <w:ind w:left="156"/>
              <w:rPr>
                <w:rFonts w:ascii="Arial" w:hAnsi="Arial" w:cs="Arial"/>
                <w:b/>
                <w:bCs/>
                <w:color w:val="5A5A5A"/>
                <w:lang w:val="it-IT"/>
              </w:rPr>
            </w:pPr>
            <w:bookmarkStart w:id="2" w:name="_Hlk132989508"/>
            <w:bookmarkStart w:id="3" w:name="_Hlk127259406"/>
            <w:r w:rsidRPr="00FA0224">
              <w:rPr>
                <w:rFonts w:ascii="Arial" w:hAnsi="Arial" w:cs="Arial"/>
                <w:b/>
                <w:bCs/>
                <w:color w:val="5A5A5A"/>
                <w:lang w:val="it"/>
              </w:rPr>
              <w:t>Guida al supporto alla riabilitazione</w:t>
            </w:r>
          </w:p>
          <w:bookmarkEnd w:id="2"/>
          <w:p w14:paraId="26AF7ECC" w14:textId="17BE6846" w:rsidR="00033E8E" w:rsidRPr="00FA0224" w:rsidRDefault="00033E8E" w:rsidP="00990806">
            <w:pPr>
              <w:spacing w:before="240"/>
              <w:ind w:left="156"/>
              <w:rPr>
                <w:rFonts w:ascii="Arial" w:hAnsi="Arial" w:cs="Arial"/>
                <w:b/>
                <w:bCs/>
                <w:color w:val="5A5A5A"/>
                <w:lang w:val="it-IT"/>
              </w:rPr>
            </w:pPr>
            <w:r w:rsidRPr="00FA0224">
              <w:rPr>
                <w:rFonts w:ascii="Arial" w:hAnsi="Arial"/>
                <w:b/>
                <w:bCs/>
                <w:color w:val="5A5A5A"/>
                <w:lang w:val="it"/>
              </w:rPr>
              <w:t xml:space="preserve">Dati sui disturbi da uso di sostanze e </w:t>
            </w:r>
            <w:r w:rsidRPr="00FA0224">
              <w:rPr>
                <w:b/>
                <w:bCs/>
                <w:color w:val="5A5A5A"/>
                <w:lang w:val="it"/>
              </w:rPr>
              <w:t>alcol</w:t>
            </w:r>
          </w:p>
          <w:p w14:paraId="03A7353A" w14:textId="5653C558" w:rsidR="0035546C" w:rsidRPr="00FA0224" w:rsidRDefault="00EA7061" w:rsidP="00990806">
            <w:pPr>
              <w:spacing w:before="240"/>
              <w:ind w:left="156"/>
              <w:rPr>
                <w:rFonts w:ascii="Arial" w:hAnsi="Arial" w:cs="Arial"/>
                <w:b/>
                <w:bCs/>
                <w:color w:val="5A5A5A"/>
                <w:lang w:val="it-IT"/>
              </w:rPr>
            </w:pPr>
            <w:r w:rsidRPr="00FA0224">
              <w:rPr>
                <w:rFonts w:ascii="Arial" w:hAnsi="Arial" w:cs="Arial"/>
                <w:b/>
                <w:bCs/>
                <w:color w:val="5A5A5A"/>
                <w:lang w:val="it"/>
              </w:rPr>
              <w:t>Articolo in evidenza sulla prevenzione del suicidio</w:t>
            </w:r>
          </w:p>
          <w:p w14:paraId="06B772EB" w14:textId="2BA48C16" w:rsidR="006D703C" w:rsidRPr="00FA0224" w:rsidRDefault="00021887" w:rsidP="00990806">
            <w:pPr>
              <w:spacing w:before="240"/>
              <w:ind w:left="156"/>
              <w:rPr>
                <w:rFonts w:ascii="Arial" w:hAnsi="Arial" w:cs="Arial"/>
                <w:b/>
                <w:bCs/>
                <w:color w:val="5A5A5A"/>
                <w:lang w:val="it-IT"/>
              </w:rPr>
            </w:pPr>
            <w:r w:rsidRPr="00FA0224">
              <w:rPr>
                <w:rFonts w:ascii="Arial" w:hAnsi="Arial" w:cs="Arial"/>
                <w:b/>
                <w:bCs/>
                <w:color w:val="5A5A5A"/>
                <w:lang w:val="it"/>
              </w:rPr>
              <w:t>Foglio di lavoro interattivo sulla cura di sé per coltivare la speranza</w:t>
            </w:r>
          </w:p>
          <w:bookmarkEnd w:id="3"/>
          <w:p w14:paraId="49470D88" w14:textId="356BC3BC" w:rsidR="003323B1" w:rsidRPr="00FA0224" w:rsidRDefault="003323B1" w:rsidP="00990806">
            <w:pPr>
              <w:spacing w:before="240"/>
              <w:ind w:left="156"/>
              <w:rPr>
                <w:rFonts w:ascii="Arial" w:hAnsi="Arial" w:cs="Arial"/>
                <w:b/>
                <w:bCs/>
                <w:color w:val="5A5A5A"/>
                <w:lang w:val="it-IT"/>
              </w:rPr>
            </w:pPr>
            <w:r w:rsidRPr="00FA0224">
              <w:rPr>
                <w:rFonts w:ascii="Arial" w:hAnsi="Arial" w:cs="Arial"/>
                <w:b/>
                <w:bCs/>
                <w:color w:val="5A5A5A"/>
                <w:lang w:val="it"/>
              </w:rPr>
              <w:t>Corso di formazione per membri "Prevenzione del suicidio".</w:t>
            </w:r>
          </w:p>
          <w:p w14:paraId="40B1A0FA" w14:textId="46F8B97C" w:rsidR="003323B1" w:rsidRPr="00FA0224" w:rsidRDefault="003323B1" w:rsidP="00990806">
            <w:pPr>
              <w:spacing w:before="240"/>
              <w:ind w:left="156"/>
              <w:rPr>
                <w:rFonts w:ascii="Arial" w:hAnsi="Arial" w:cs="Arial"/>
                <w:b/>
                <w:bCs/>
                <w:color w:val="5A5A5A"/>
                <w:lang w:val="it-IT"/>
              </w:rPr>
            </w:pPr>
            <w:r w:rsidRPr="00FA0224">
              <w:rPr>
                <w:rFonts w:ascii="Arial" w:hAnsi="Arial" w:cs="Arial"/>
                <w:b/>
                <w:bCs/>
                <w:color w:val="5A5A5A"/>
                <w:lang w:val="it"/>
              </w:rPr>
              <w:t>Risorse per la formazione dei manager, incluso il podcast "Sostenere la prevenzione del suicidio attraverso la cultura aziendale".</w:t>
            </w:r>
          </w:p>
        </w:tc>
      </w:tr>
    </w:tbl>
    <w:p w14:paraId="7CADEC72" w14:textId="77777777" w:rsidR="00F915FD" w:rsidRPr="00FA0224" w:rsidRDefault="00F915FD" w:rsidP="00990806">
      <w:pPr>
        <w:spacing w:after="0" w:line="276" w:lineRule="auto"/>
        <w:rPr>
          <w:rFonts w:ascii="Arial" w:hAnsi="Arial" w:cs="Arial"/>
          <w:color w:val="5A5A5A"/>
          <w:sz w:val="18"/>
          <w:szCs w:val="18"/>
          <w:lang w:val="it-IT"/>
        </w:rPr>
      </w:pPr>
    </w:p>
    <w:p w14:paraId="06552487" w14:textId="6D502BF6" w:rsidR="00F915FD" w:rsidRPr="00FA0224" w:rsidRDefault="00FA0224" w:rsidP="00990806">
      <w:pPr>
        <w:spacing w:after="0" w:line="240" w:lineRule="auto"/>
        <w:rPr>
          <w:rFonts w:ascii="Arial" w:eastAsia="Times New Roman" w:hAnsi="Arial" w:cs="Arial"/>
          <w:color w:val="5A5A5A"/>
          <w:u w:val="single"/>
          <w:lang w:val="it-IT"/>
        </w:rPr>
      </w:pPr>
      <w:hyperlink r:id="rId10" w:history="1">
        <w:r w:rsidR="00990806" w:rsidRPr="00FA0224">
          <w:rPr>
            <w:rStyle w:val="Hyperlink"/>
            <w:rFonts w:ascii="Arial" w:eastAsia="Times New Roman" w:hAnsi="Arial" w:cs="Arial"/>
            <w:lang w:val="it"/>
          </w:rPr>
          <w:t>Visualizza gli strumenti</w:t>
        </w:r>
      </w:hyperlink>
    </w:p>
    <w:p w14:paraId="41E1AB0E" w14:textId="77777777" w:rsidR="00F915FD" w:rsidRPr="00FA0224" w:rsidRDefault="00F915FD" w:rsidP="00990806">
      <w:pPr>
        <w:spacing w:after="0" w:line="276" w:lineRule="auto"/>
        <w:rPr>
          <w:rFonts w:ascii="Arial" w:hAnsi="Arial" w:cs="Arial"/>
          <w:b/>
          <w:bCs/>
          <w:color w:val="5A5A5A"/>
          <w:lang w:val="it-IT"/>
        </w:rPr>
      </w:pPr>
    </w:p>
    <w:p w14:paraId="62D76D3A" w14:textId="53A6D261" w:rsidR="00F915FD" w:rsidRPr="00FA0224" w:rsidRDefault="00F915FD" w:rsidP="00990806">
      <w:pPr>
        <w:spacing w:after="0" w:line="276" w:lineRule="auto"/>
        <w:rPr>
          <w:rFonts w:ascii="Arial" w:hAnsi="Arial" w:cs="Arial"/>
          <w:b/>
          <w:bCs/>
          <w:color w:val="002677"/>
          <w:sz w:val="24"/>
          <w:szCs w:val="24"/>
          <w:lang w:val="it-IT"/>
        </w:rPr>
      </w:pPr>
      <w:r w:rsidRPr="00FA0224">
        <w:rPr>
          <w:rFonts w:ascii="Arial" w:hAnsi="Arial" w:cs="Arial"/>
          <w:b/>
          <w:bCs/>
          <w:color w:val="002677"/>
          <w:sz w:val="24"/>
          <w:szCs w:val="24"/>
          <w:lang w:val="it"/>
        </w:rPr>
        <w:t>Cosa aspettarsi ogni mese:</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FA0224" w14:paraId="4DB7AB76" w14:textId="77777777" w:rsidTr="004E5F3B">
        <w:trPr>
          <w:trHeight w:val="1080"/>
        </w:trPr>
        <w:tc>
          <w:tcPr>
            <w:tcW w:w="1260" w:type="dxa"/>
            <w:vAlign w:val="center"/>
          </w:tcPr>
          <w:p w14:paraId="15E3E42A" w14:textId="2BBC75D6" w:rsidR="00775D33" w:rsidRPr="00FA0224" w:rsidRDefault="00CB2F0E" w:rsidP="00990806">
            <w:pPr>
              <w:spacing w:line="276" w:lineRule="auto"/>
              <w:jc w:val="center"/>
              <w:textAlignment w:val="center"/>
              <w:rPr>
                <w:rFonts w:ascii="Arial" w:hAnsi="Arial" w:cs="Arial"/>
                <w:color w:val="000000" w:themeColor="text1"/>
                <w:sz w:val="18"/>
                <w:szCs w:val="18"/>
              </w:rPr>
            </w:pPr>
            <w:r w:rsidRPr="00FA0224">
              <w:rPr>
                <w:rFonts w:ascii="Arial" w:hAnsi="Arial" w:cs="Arial"/>
                <w:noProof/>
                <w:color w:val="5A5A5A"/>
                <w:sz w:val="18"/>
                <w:szCs w:val="18"/>
                <w:lang w:val="it"/>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610B979B" w:rsidR="00775D33" w:rsidRPr="00FA0224" w:rsidRDefault="00F915FD" w:rsidP="00990806">
            <w:pPr>
              <w:spacing w:line="276" w:lineRule="auto"/>
              <w:rPr>
                <w:rFonts w:ascii="Arial" w:hAnsi="Arial" w:cs="Arial"/>
                <w:color w:val="5A5A5A"/>
                <w:lang w:val="it-IT"/>
              </w:rPr>
            </w:pPr>
            <w:r w:rsidRPr="00FA0224">
              <w:rPr>
                <w:rFonts w:ascii="Arial" w:hAnsi="Arial" w:cs="Arial"/>
                <w:b/>
                <w:bCs/>
                <w:color w:val="5A5A5A"/>
                <w:lang w:val="it"/>
              </w:rPr>
              <w:t>Ultimi argomenti</w:t>
            </w:r>
            <w:r w:rsidRPr="00FA0224">
              <w:rPr>
                <w:rFonts w:ascii="Arial" w:hAnsi="Arial" w:cs="Arial"/>
                <w:color w:val="5A5A5A"/>
                <w:lang w:val="it"/>
              </w:rPr>
              <w:t>: connettiti per accedere a contenuti aggiornati ogni mese su un nuovo argomento.</w:t>
            </w:r>
          </w:p>
        </w:tc>
      </w:tr>
      <w:tr w:rsidR="00EB6622" w:rsidRPr="00FA0224" w14:paraId="19474739" w14:textId="77777777" w:rsidTr="004E5F3B">
        <w:trPr>
          <w:trHeight w:val="1080"/>
        </w:trPr>
        <w:tc>
          <w:tcPr>
            <w:tcW w:w="1260" w:type="dxa"/>
            <w:vAlign w:val="center"/>
          </w:tcPr>
          <w:p w14:paraId="1A39A370" w14:textId="78B31644" w:rsidR="00775D33" w:rsidRPr="00FA0224" w:rsidRDefault="00CB2F0E" w:rsidP="00990806">
            <w:pPr>
              <w:spacing w:line="276" w:lineRule="auto"/>
              <w:jc w:val="center"/>
              <w:textAlignment w:val="center"/>
              <w:rPr>
                <w:rFonts w:ascii="Arial" w:hAnsi="Arial" w:cs="Arial"/>
                <w:color w:val="000000" w:themeColor="text1"/>
                <w:sz w:val="18"/>
                <w:szCs w:val="18"/>
              </w:rPr>
            </w:pPr>
            <w:r w:rsidRPr="00FA0224">
              <w:rPr>
                <w:rFonts w:ascii="Arial" w:hAnsi="Arial" w:cs="Arial"/>
                <w:noProof/>
                <w:color w:val="5A5A5A"/>
                <w:lang w:val="it"/>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53A10BD6" w:rsidR="00775D33" w:rsidRPr="00FA0224" w:rsidRDefault="00F915FD" w:rsidP="00990806">
            <w:pPr>
              <w:spacing w:line="276" w:lineRule="auto"/>
              <w:rPr>
                <w:rFonts w:ascii="Arial" w:hAnsi="Arial" w:cs="Arial"/>
                <w:color w:val="5A5A5A"/>
                <w:lang w:val="it-IT"/>
              </w:rPr>
            </w:pPr>
            <w:r w:rsidRPr="00FA0224">
              <w:rPr>
                <w:rFonts w:ascii="Arial" w:hAnsi="Arial" w:cs="Arial"/>
                <w:b/>
                <w:bCs/>
                <w:color w:val="5A5A5A"/>
                <w:lang w:val="it"/>
              </w:rPr>
              <w:t>Più risorse</w:t>
            </w:r>
            <w:r w:rsidRPr="00FA0224">
              <w:rPr>
                <w:rFonts w:ascii="Arial" w:hAnsi="Arial" w:cs="Arial"/>
                <w:color w:val="5A5A5A"/>
                <w:lang w:val="it"/>
              </w:rPr>
              <w:t>: accedi alle risorse aggiuntive e agli strumenti di auto-aiuto.</w:t>
            </w:r>
          </w:p>
        </w:tc>
      </w:tr>
      <w:tr w:rsidR="00EB6622" w:rsidRPr="00FA0224" w14:paraId="4F263DE7" w14:textId="77777777" w:rsidTr="004E5F3B">
        <w:trPr>
          <w:trHeight w:val="1080"/>
        </w:trPr>
        <w:tc>
          <w:tcPr>
            <w:tcW w:w="1260" w:type="dxa"/>
            <w:vAlign w:val="center"/>
          </w:tcPr>
          <w:p w14:paraId="5E840E93" w14:textId="2EFD40CA" w:rsidR="00775D33" w:rsidRPr="00FA0224" w:rsidRDefault="00CB2F0E" w:rsidP="00990806">
            <w:pPr>
              <w:spacing w:line="276" w:lineRule="auto"/>
              <w:jc w:val="center"/>
              <w:textAlignment w:val="center"/>
              <w:rPr>
                <w:rFonts w:ascii="Arial" w:hAnsi="Arial" w:cs="Arial"/>
                <w:color w:val="000000" w:themeColor="text1"/>
                <w:sz w:val="18"/>
                <w:szCs w:val="18"/>
              </w:rPr>
            </w:pPr>
            <w:r w:rsidRPr="00FA0224">
              <w:rPr>
                <w:rFonts w:ascii="Arial" w:hAnsi="Arial" w:cs="Arial"/>
                <w:noProof/>
                <w:color w:val="5A5A5A"/>
                <w:sz w:val="18"/>
                <w:szCs w:val="18"/>
                <w:lang w:val="it"/>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2DB13760" w:rsidR="00775D33" w:rsidRPr="00FA0224" w:rsidRDefault="00F915FD" w:rsidP="00990806">
            <w:pPr>
              <w:spacing w:line="276" w:lineRule="auto"/>
              <w:rPr>
                <w:rFonts w:ascii="Arial" w:hAnsi="Arial" w:cs="Arial"/>
                <w:color w:val="5A5A5A"/>
                <w:lang w:val="it-IT"/>
              </w:rPr>
            </w:pPr>
            <w:r w:rsidRPr="00FA0224">
              <w:rPr>
                <w:rFonts w:ascii="Arial" w:hAnsi="Arial" w:cs="Arial"/>
                <w:b/>
                <w:bCs/>
                <w:color w:val="5A5A5A"/>
                <w:lang w:val="it"/>
              </w:rPr>
              <w:t>Libreria dei contenuti</w:t>
            </w:r>
            <w:r w:rsidRPr="00FA0224">
              <w:rPr>
                <w:rFonts w:ascii="Arial" w:hAnsi="Arial" w:cs="Arial"/>
                <w:color w:val="5A5A5A"/>
                <w:lang w:val="it"/>
              </w:rPr>
              <w:t>: accesso continuo ai tuoi contenuti preferiti.</w:t>
            </w:r>
          </w:p>
        </w:tc>
      </w:tr>
      <w:tr w:rsidR="00EB6622" w:rsidRPr="00FA0224" w14:paraId="5E0BCAC7" w14:textId="77777777" w:rsidTr="004E5F3B">
        <w:trPr>
          <w:trHeight w:val="1080"/>
        </w:trPr>
        <w:tc>
          <w:tcPr>
            <w:tcW w:w="1260" w:type="dxa"/>
            <w:vAlign w:val="center"/>
          </w:tcPr>
          <w:p w14:paraId="0921B01F" w14:textId="697D6B7A" w:rsidR="00775D33" w:rsidRPr="00FA0224" w:rsidRDefault="00EB6622" w:rsidP="00990806">
            <w:pPr>
              <w:spacing w:line="276" w:lineRule="auto"/>
              <w:jc w:val="center"/>
              <w:textAlignment w:val="center"/>
              <w:rPr>
                <w:rFonts w:ascii="Arial" w:hAnsi="Arial" w:cs="Arial"/>
                <w:color w:val="000000" w:themeColor="text1"/>
                <w:sz w:val="18"/>
                <w:szCs w:val="18"/>
              </w:rPr>
            </w:pPr>
            <w:r w:rsidRPr="00FA0224">
              <w:rPr>
                <w:rFonts w:ascii="Arial" w:hAnsi="Arial" w:cs="Arial"/>
                <w:noProof/>
                <w:color w:val="000000" w:themeColor="text1"/>
                <w:sz w:val="18"/>
                <w:szCs w:val="18"/>
                <w:lang w:val="it"/>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18144C3F" w:rsidR="00775D33" w:rsidRPr="00FA0224" w:rsidRDefault="00F915FD" w:rsidP="00990806">
            <w:pPr>
              <w:spacing w:line="276" w:lineRule="auto"/>
              <w:rPr>
                <w:rFonts w:ascii="Arial" w:hAnsi="Arial" w:cs="Arial"/>
                <w:color w:val="5A5A5A"/>
                <w:lang w:val="it-IT"/>
              </w:rPr>
            </w:pPr>
            <w:r w:rsidRPr="00FA0224">
              <w:rPr>
                <w:rFonts w:ascii="Arial" w:hAnsi="Arial" w:cs="Arial"/>
                <w:b/>
                <w:bCs/>
                <w:color w:val="5A5A5A"/>
                <w:lang w:val="it"/>
              </w:rPr>
              <w:t>Supporto per tutti</w:t>
            </w:r>
            <w:r w:rsidRPr="00FA0224">
              <w:rPr>
                <w:rFonts w:ascii="Arial" w:hAnsi="Arial" w:cs="Arial"/>
                <w:color w:val="5A5A5A"/>
                <w:lang w:val="it"/>
              </w:rPr>
              <w:t>: condividi gli strumenti con le persone che secondo te possano trovare utili le informazioni.</w:t>
            </w:r>
          </w:p>
        </w:tc>
      </w:tr>
    </w:tbl>
    <w:p w14:paraId="6DDFF971" w14:textId="5ED62060" w:rsidR="00775D33" w:rsidRPr="00FA0224" w:rsidRDefault="00775D33" w:rsidP="00990806">
      <w:pPr>
        <w:spacing w:after="0" w:line="276" w:lineRule="auto"/>
        <w:rPr>
          <w:rFonts w:ascii="Arial" w:hAnsi="Arial" w:cs="Arial"/>
          <w:color w:val="5A5A5A"/>
          <w:sz w:val="18"/>
          <w:szCs w:val="18"/>
          <w:lang w:val="it-IT"/>
        </w:rPr>
      </w:pPr>
    </w:p>
    <w:sectPr w:rsidR="00775D33" w:rsidRPr="00FA0224"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22AF" w14:textId="77777777" w:rsidR="00F903FF" w:rsidRDefault="00F903FF" w:rsidP="00E32C7E">
      <w:pPr>
        <w:spacing w:after="0" w:line="240" w:lineRule="auto"/>
      </w:pPr>
      <w:r>
        <w:separator/>
      </w:r>
    </w:p>
  </w:endnote>
  <w:endnote w:type="continuationSeparator" w:id="0">
    <w:p w14:paraId="3C09E475" w14:textId="77777777" w:rsidR="00F903FF" w:rsidRDefault="00F903F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it"/>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D435" w14:textId="77777777" w:rsidR="00F903FF" w:rsidRDefault="00F903FF" w:rsidP="00E32C7E">
      <w:pPr>
        <w:spacing w:after="0" w:line="240" w:lineRule="auto"/>
      </w:pPr>
      <w:r>
        <w:separator/>
      </w:r>
    </w:p>
  </w:footnote>
  <w:footnote w:type="continuationSeparator" w:id="0">
    <w:p w14:paraId="58D4B75E" w14:textId="77777777" w:rsidR="00F903FF" w:rsidRDefault="00F903F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27F1"/>
    <w:rsid w:val="00055271"/>
    <w:rsid w:val="000614BD"/>
    <w:rsid w:val="00067AED"/>
    <w:rsid w:val="000700A1"/>
    <w:rsid w:val="00073007"/>
    <w:rsid w:val="00083267"/>
    <w:rsid w:val="00087736"/>
    <w:rsid w:val="000A3EC1"/>
    <w:rsid w:val="000C39CE"/>
    <w:rsid w:val="000C40AE"/>
    <w:rsid w:val="000D2B9B"/>
    <w:rsid w:val="000E03C9"/>
    <w:rsid w:val="000F4528"/>
    <w:rsid w:val="001105E0"/>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3B1"/>
    <w:rsid w:val="00332D5A"/>
    <w:rsid w:val="00333442"/>
    <w:rsid w:val="003346B2"/>
    <w:rsid w:val="00340F44"/>
    <w:rsid w:val="00342DA2"/>
    <w:rsid w:val="0035546C"/>
    <w:rsid w:val="00357018"/>
    <w:rsid w:val="00376ADB"/>
    <w:rsid w:val="00382D75"/>
    <w:rsid w:val="00395606"/>
    <w:rsid w:val="003A08F0"/>
    <w:rsid w:val="003A4B8D"/>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363"/>
    <w:rsid w:val="004E08B4"/>
    <w:rsid w:val="004E5F3B"/>
    <w:rsid w:val="004F4546"/>
    <w:rsid w:val="00506D1E"/>
    <w:rsid w:val="00521618"/>
    <w:rsid w:val="0052436C"/>
    <w:rsid w:val="00533566"/>
    <w:rsid w:val="0054566A"/>
    <w:rsid w:val="00555EEC"/>
    <w:rsid w:val="00557D63"/>
    <w:rsid w:val="005668E1"/>
    <w:rsid w:val="005675F0"/>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A6AA3"/>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478FF"/>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710D8"/>
    <w:rsid w:val="008A5921"/>
    <w:rsid w:val="008B5EAE"/>
    <w:rsid w:val="008C0731"/>
    <w:rsid w:val="008C75DB"/>
    <w:rsid w:val="008D074A"/>
    <w:rsid w:val="008D15D3"/>
    <w:rsid w:val="008D3CF6"/>
    <w:rsid w:val="008E3400"/>
    <w:rsid w:val="008F3BEE"/>
    <w:rsid w:val="00900F50"/>
    <w:rsid w:val="009131D2"/>
    <w:rsid w:val="00915EE4"/>
    <w:rsid w:val="009431CF"/>
    <w:rsid w:val="00955251"/>
    <w:rsid w:val="009607E3"/>
    <w:rsid w:val="0096155B"/>
    <w:rsid w:val="00990806"/>
    <w:rsid w:val="00991EE6"/>
    <w:rsid w:val="00993D95"/>
    <w:rsid w:val="00997209"/>
    <w:rsid w:val="009A355B"/>
    <w:rsid w:val="009C0DC8"/>
    <w:rsid w:val="009C6616"/>
    <w:rsid w:val="009D32C8"/>
    <w:rsid w:val="009D659A"/>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4E0B"/>
    <w:rsid w:val="00B806EB"/>
    <w:rsid w:val="00B87B41"/>
    <w:rsid w:val="00B92106"/>
    <w:rsid w:val="00B974A7"/>
    <w:rsid w:val="00BD61B9"/>
    <w:rsid w:val="00BE269C"/>
    <w:rsid w:val="00BE6A55"/>
    <w:rsid w:val="00BE6F4D"/>
    <w:rsid w:val="00BF2EEC"/>
    <w:rsid w:val="00BF3113"/>
    <w:rsid w:val="00C05BDD"/>
    <w:rsid w:val="00C1349B"/>
    <w:rsid w:val="00C16E2B"/>
    <w:rsid w:val="00C207EE"/>
    <w:rsid w:val="00C30332"/>
    <w:rsid w:val="00C31D94"/>
    <w:rsid w:val="00C50746"/>
    <w:rsid w:val="00C54B05"/>
    <w:rsid w:val="00C66841"/>
    <w:rsid w:val="00C77A56"/>
    <w:rsid w:val="00C80185"/>
    <w:rsid w:val="00C83597"/>
    <w:rsid w:val="00C85557"/>
    <w:rsid w:val="00C86D4D"/>
    <w:rsid w:val="00C92E81"/>
    <w:rsid w:val="00C9759E"/>
    <w:rsid w:val="00CB2F0E"/>
    <w:rsid w:val="00CB4161"/>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86DCE"/>
    <w:rsid w:val="00DA47FB"/>
    <w:rsid w:val="00DC5D79"/>
    <w:rsid w:val="00DE12E3"/>
    <w:rsid w:val="00E06AFD"/>
    <w:rsid w:val="00E26396"/>
    <w:rsid w:val="00E32C7E"/>
    <w:rsid w:val="00E344CA"/>
    <w:rsid w:val="00E353D7"/>
    <w:rsid w:val="00E364D6"/>
    <w:rsid w:val="00E415C5"/>
    <w:rsid w:val="00E41E2F"/>
    <w:rsid w:val="00E56B1D"/>
    <w:rsid w:val="00E604A9"/>
    <w:rsid w:val="00E73BF0"/>
    <w:rsid w:val="00E75F1B"/>
    <w:rsid w:val="00E90475"/>
    <w:rsid w:val="00EA3976"/>
    <w:rsid w:val="00EA3C67"/>
    <w:rsid w:val="00EA5B29"/>
    <w:rsid w:val="00EA7061"/>
    <w:rsid w:val="00EB33DB"/>
    <w:rsid w:val="00EB6622"/>
    <w:rsid w:val="00EB6E23"/>
    <w:rsid w:val="00EC0A72"/>
    <w:rsid w:val="00EC3EF3"/>
    <w:rsid w:val="00EC5E68"/>
    <w:rsid w:val="00ED301D"/>
    <w:rsid w:val="00ED40B3"/>
    <w:rsid w:val="00ED7957"/>
    <w:rsid w:val="00EE0352"/>
    <w:rsid w:val="00EE0767"/>
    <w:rsid w:val="00EE3859"/>
    <w:rsid w:val="00EE4A3B"/>
    <w:rsid w:val="00EF7355"/>
    <w:rsid w:val="00F05AA2"/>
    <w:rsid w:val="00F15592"/>
    <w:rsid w:val="00F27003"/>
    <w:rsid w:val="00F32917"/>
    <w:rsid w:val="00F33CDE"/>
    <w:rsid w:val="00F37F48"/>
    <w:rsid w:val="00F443E6"/>
    <w:rsid w:val="00F538D8"/>
    <w:rsid w:val="00F56D81"/>
    <w:rsid w:val="00F63FC8"/>
    <w:rsid w:val="00F65F30"/>
    <w:rsid w:val="00F87105"/>
    <w:rsid w:val="00F903FF"/>
    <w:rsid w:val="00F915FD"/>
    <w:rsid w:val="00F9300E"/>
    <w:rsid w:val="00F93A53"/>
    <w:rsid w:val="00FA0224"/>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eap.com/newthismonth/it-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4</cp:revision>
  <dcterms:created xsi:type="dcterms:W3CDTF">2023-07-21T18:16:00Z</dcterms:created>
  <dcterms:modified xsi:type="dcterms:W3CDTF">2023-08-15T18:50:00Z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