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75FEB" w14:textId="731FC4D2" w:rsidR="00E94FD2" w:rsidRDefault="00446E4A">
      <w:pPr>
        <w:pStyle w:val="Textoindependiente"/>
        <w:rPr>
          <w:rFonts w:ascii="Times New Roman"/>
          <w:sz w:val="20"/>
        </w:rPr>
      </w:pP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>
            <w:pict>
              <v:group id="docshapegroup1" style="position:absolute;margin-left:0;margin-top:833.65pt;width:482pt;height:749.35pt;z-index:-15810560;mso-position-horizontal-relative:page;mso-position-vertical-relative:page" coordsize="9640,14987" coordorigin=",16673" o:spid="_x0000_s1026" w14:anchorId="7D85D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style="position:absolute;top:27382;width:9640;height:4278;visibility:visible;mso-wrap-style:square;v-text-anchor:top" o:spid="_x0000_s1027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/>
                <v:rect id="docshape3" style="position:absolute;top:23616;width:9640;height:3766;visibility:visible;mso-wrap-style:square;v-text-anchor:top" o:spid="_x0000_s1028" fillcolor="#d9f6f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/>
                <v:shape id="docshape4" style="position:absolute;left:3494;top:26328;width:2651;height:618;visibility:visible;mso-wrap-style:square;v-text-anchor:top" coordsize="2651,618" o:spid="_x0000_s1029" fillcolor="#002677" stroked="f" path="m2342,l309,,238,8,173,31,116,68,68,116,32,173,9,238,,309r9,71l32,445r36,57l116,550r57,36l238,609r71,9l2342,618r71,-9l2478,586r58,-36l2583,502r37,-57l2643,380r8,-71l2643,238r-23,-65l2583,116,2536,68,2478,31,2413,8,234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style="position:absolute;top:16673;width:9640;height:6944;visibility:visible;mso-wrap-style:square;v-text-anchor:top" o:spid="_x0000_s1030" fillcolor="#fbf9f4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Textoindependiente"/>
        <w:rPr>
          <w:rFonts w:ascii="Times New Roman"/>
          <w:sz w:val="20"/>
        </w:rPr>
      </w:pPr>
    </w:p>
    <w:p w14:paraId="4B2387FC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D24BECA" w14:textId="604ABA9D" w:rsidR="00E94FD2" w:rsidRDefault="003857C0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>
            <w:pict>
              <v:rect id="Rectangle 2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2pt" w14:anchorId="722B5A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/>
            </w:pict>
          </mc:Fallback>
        </mc:AlternateContent>
      </w:r>
    </w:p>
    <w:p w14:paraId="75B828F7" w14:textId="6D976A9C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Textoindependiente"/>
        <w:rPr>
          <w:rFonts w:ascii="Times New Roman"/>
          <w:sz w:val="20"/>
        </w:rPr>
      </w:pPr>
    </w:p>
    <w:p w14:paraId="232C8A2A" w14:textId="307CE7ED" w:rsidR="00E94FD2" w:rsidRDefault="00E94FD2">
      <w:pPr>
        <w:pStyle w:val="Textoindependiente"/>
        <w:rPr>
          <w:rFonts w:ascii="Times New Roman"/>
          <w:sz w:val="20"/>
        </w:rPr>
      </w:pPr>
    </w:p>
    <w:p w14:paraId="7EBD27D9" w14:textId="73D86840" w:rsidR="00E94FD2" w:rsidRDefault="00E94FD2">
      <w:pPr>
        <w:pStyle w:val="Textoindependiente"/>
        <w:rPr>
          <w:rFonts w:ascii="Times New Roman"/>
          <w:sz w:val="20"/>
        </w:rPr>
      </w:pPr>
    </w:p>
    <w:p w14:paraId="39AEB1AF" w14:textId="7F3788D7" w:rsidR="00E94FD2" w:rsidRDefault="00E94FD2">
      <w:pPr>
        <w:pStyle w:val="Textoindependiente"/>
        <w:rPr>
          <w:rFonts w:ascii="Times New Roman"/>
          <w:sz w:val="20"/>
        </w:rPr>
      </w:pPr>
    </w:p>
    <w:p w14:paraId="7DE3582B" w14:textId="794D3E95" w:rsidR="00E94FD2" w:rsidRDefault="00E94FD2">
      <w:pPr>
        <w:pStyle w:val="Textoindependiente"/>
        <w:rPr>
          <w:rFonts w:ascii="Times New Roman"/>
          <w:sz w:val="20"/>
        </w:rPr>
      </w:pPr>
    </w:p>
    <w:p w14:paraId="15BA6269" w14:textId="36102B5C" w:rsidR="00E94FD2" w:rsidRDefault="0026580D">
      <w:pPr>
        <w:pStyle w:val="Textoindependiente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pt-BR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Textoindependiente"/>
        <w:rPr>
          <w:rFonts w:ascii="Times New Roman"/>
          <w:sz w:val="20"/>
        </w:rPr>
      </w:pPr>
    </w:p>
    <w:p w14:paraId="7384775D" w14:textId="6BFE716D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a14="http://schemas.microsoft.com/office/drawing/2010/main" xmlns:pic="http://schemas.openxmlformats.org/drawingml/2006/picture" xmlns:w16sdtdh="http://schemas.microsoft.com/office/word/2020/wordml/sdtdatahash">
            <w:pict>
              <v:rect id="docshape7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fbf9f4" stroked="f" w14:anchorId="2F74A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/>
            </w:pict>
          </mc:Fallback>
        </mc:AlternateContent>
      </w:r>
    </w:p>
    <w:p w14:paraId="3BE420A6" w14:textId="5AC063D2" w:rsidR="00E94FD2" w:rsidRDefault="00E94FD2">
      <w:pPr>
        <w:pStyle w:val="Textoindependiente"/>
        <w:rPr>
          <w:rFonts w:ascii="Times New Roman"/>
          <w:sz w:val="20"/>
        </w:rPr>
      </w:pPr>
    </w:p>
    <w:p w14:paraId="39C54F81" w14:textId="5F0070DB" w:rsidR="00E94FD2" w:rsidRDefault="00E94FD2">
      <w:pPr>
        <w:pStyle w:val="Textoindependiente"/>
        <w:rPr>
          <w:rFonts w:ascii="Times New Roman"/>
          <w:sz w:val="20"/>
        </w:rPr>
      </w:pPr>
    </w:p>
    <w:p w14:paraId="6187E17A" w14:textId="2742C71F" w:rsidR="00E94FD2" w:rsidRDefault="00E94FD2">
      <w:pPr>
        <w:pStyle w:val="Textoindependiente"/>
        <w:rPr>
          <w:rFonts w:ascii="Times New Roman"/>
          <w:sz w:val="20"/>
        </w:rPr>
      </w:pPr>
    </w:p>
    <w:p w14:paraId="48B0788B" w14:textId="2E2BAD5C" w:rsidR="00E94FD2" w:rsidRDefault="00E94FD2">
      <w:pPr>
        <w:pStyle w:val="Textoindependiente"/>
        <w:rPr>
          <w:rFonts w:ascii="Times New Roman"/>
          <w:sz w:val="20"/>
        </w:rPr>
      </w:pPr>
    </w:p>
    <w:p w14:paraId="0B1D46BB" w14:textId="7735E7A5" w:rsidR="004F3E6D" w:rsidRDefault="004F3E6D">
      <w:pPr>
        <w:pStyle w:val="Textoindependiente"/>
        <w:rPr>
          <w:rFonts w:ascii="Times New Roman"/>
          <w:sz w:val="20"/>
        </w:rPr>
      </w:pPr>
    </w:p>
    <w:p w14:paraId="350D4FED" w14:textId="71582E5D" w:rsidR="00E94FD2" w:rsidRDefault="00E94FD2">
      <w:pPr>
        <w:pStyle w:val="Textoindependiente"/>
        <w:rPr>
          <w:rFonts w:ascii="Times New Roman"/>
          <w:sz w:val="20"/>
        </w:rPr>
      </w:pPr>
    </w:p>
    <w:p w14:paraId="5AC0125C" w14:textId="39F49300" w:rsidR="00E94FD2" w:rsidRDefault="00446E4A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F00D18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pt-BR"/>
                              </w:rPr>
                              <w:t>Treinamento para membros:</w:t>
                            </w:r>
                          </w:p>
                          <w:p w14:paraId="3A12A25E" w14:textId="0F5A8F94" w:rsidR="00E94FD2" w:rsidRPr="00F00D18" w:rsidRDefault="00BF603B" w:rsidP="003D35D7">
                            <w:pPr>
                              <w:spacing w:line="863" w:lineRule="exact"/>
                              <w:rPr>
                                <w:b/>
                                <w:sz w:val="40"/>
                                <w:szCs w:val="40"/>
                                <w:lang w:val="pt-B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0"/>
                                <w:szCs w:val="40"/>
                                <w:lang w:val="pt-BR"/>
                              </w:rPr>
                              <w:t>Como apoiar amigos e familiares com problemas de saúde mental</w:t>
                            </w:r>
                            <w:r>
                              <w:rPr>
                                <w:color w:val="002677"/>
                                <w:sz w:val="40"/>
                                <w:szCs w:val="40"/>
                                <w:lang w:val="pt-B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MTCeuLfAAAACA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F00D18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pt-BR"/>
                        </w:rPr>
                        <w:t>Treinamento para membros:</w:t>
                      </w:r>
                    </w:p>
                    <w:p w14:paraId="3A12A25E" w14:textId="0F5A8F94" w:rsidR="00E94FD2" w:rsidRPr="00F00D18" w:rsidRDefault="00BF603B" w:rsidP="003D35D7">
                      <w:pPr>
                        <w:spacing w:line="863" w:lineRule="exact"/>
                        <w:rPr>
                          <w:b/>
                          <w:sz w:val="40"/>
                          <w:szCs w:val="40"/>
                          <w:lang w:val="pt-BR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0"/>
                          <w:szCs w:val="40"/>
                          <w:lang w:val="pt-BR"/>
                        </w:rPr>
                        <w:t>Como apoiar amigos e familiares com problemas de saúde mental</w:t>
                      </w:r>
                      <w:r>
                        <w:rPr>
                          <w:color w:val="002677"/>
                          <w:sz w:val="40"/>
                          <w:szCs w:val="40"/>
                          <w:lang w:val="pt-BR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Textoindependiente"/>
        <w:rPr>
          <w:rFonts w:ascii="Times New Roman"/>
          <w:sz w:val="20"/>
        </w:rPr>
      </w:pPr>
    </w:p>
    <w:p w14:paraId="656CE53B" w14:textId="535CDC49" w:rsidR="00E94FD2" w:rsidRDefault="00E94FD2">
      <w:pPr>
        <w:pStyle w:val="Textoindependiente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Textoindependiente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Textoindependiente"/>
        <w:rPr>
          <w:rFonts w:ascii="Times New Roman"/>
          <w:sz w:val="20"/>
        </w:rPr>
      </w:pPr>
    </w:p>
    <w:p w14:paraId="4052DA6A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4591F29E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Textoindependiente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6CCDA863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28C1DF1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9767D1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B769232" w14:textId="77777777" w:rsidR="00E94FD2" w:rsidRDefault="00E94FD2">
      <w:pPr>
        <w:pStyle w:val="Textoindependiente"/>
        <w:rPr>
          <w:rFonts w:ascii="Times New Roman"/>
          <w:sz w:val="20"/>
        </w:rPr>
      </w:pPr>
    </w:p>
    <w:p w14:paraId="30174582" w14:textId="422B28E6" w:rsidR="006343FB" w:rsidRDefault="006343FB" w:rsidP="0C161710">
      <w:pPr>
        <w:pStyle w:val="Textoindependiente"/>
        <w:rPr>
          <w:rFonts w:ascii="Times New Roman"/>
          <w:sz w:val="20"/>
          <w:szCs w:val="20"/>
        </w:rPr>
      </w:pPr>
    </w:p>
    <w:p w14:paraId="46DF4953" w14:textId="14E8126B" w:rsidR="00E94FD2" w:rsidRPr="00F00D18" w:rsidRDefault="00BF603B" w:rsidP="0C161710">
      <w:pPr>
        <w:pStyle w:val="Textoindependiente"/>
        <w:rPr>
          <w:b/>
          <w:bCs/>
          <w:color w:val="1F497D" w:themeColor="text2"/>
          <w:sz w:val="34"/>
          <w:szCs w:val="34"/>
          <w:lang w:val="pt-BR"/>
        </w:rPr>
      </w:pPr>
      <w:r>
        <w:rPr>
          <w:b/>
          <w:bCs/>
          <w:color w:val="1F497D" w:themeColor="text2"/>
          <w:sz w:val="34"/>
          <w:szCs w:val="34"/>
          <w:lang w:val="pt-BR"/>
        </w:rPr>
        <w:t>Treinamento em destaque para outubro</w:t>
      </w:r>
    </w:p>
    <w:p w14:paraId="1F126A32" w14:textId="2080C3AD" w:rsidR="006D195E" w:rsidRPr="00F00D18" w:rsidRDefault="006D195E" w:rsidP="0C161710">
      <w:pPr>
        <w:pStyle w:val="Textoindependiente"/>
        <w:ind w:firstLine="720"/>
        <w:rPr>
          <w:b/>
          <w:bCs/>
          <w:color w:val="002060"/>
          <w:sz w:val="34"/>
          <w:szCs w:val="34"/>
          <w:lang w:val="pt-BR"/>
        </w:rPr>
      </w:pPr>
    </w:p>
    <w:p w14:paraId="6928D4D8" w14:textId="7395A256" w:rsidR="00BF603B" w:rsidRPr="00F00D18" w:rsidRDefault="00BF603B" w:rsidP="0C161710">
      <w:pPr>
        <w:pStyle w:val="NormalWeb"/>
        <w:spacing w:before="0" w:beforeAutospacing="0" w:after="0" w:afterAutospacing="0"/>
        <w:rPr>
          <w:rFonts w:ascii="Lato" w:hAnsi="Lato"/>
          <w:color w:val="1F497D" w:themeColor="text2"/>
          <w:sz w:val="20"/>
          <w:szCs w:val="20"/>
          <w:shd w:val="clear" w:color="auto" w:fill="FFFFFF"/>
          <w:lang w:val="pt-BR"/>
        </w:rPr>
      </w:pPr>
      <w:r>
        <w:rPr>
          <w:rFonts w:ascii="Arial" w:hAnsi="Arial" w:cs="Arial"/>
          <w:b/>
          <w:bCs/>
          <w:color w:val="1F497D" w:themeColor="text2"/>
          <w:sz w:val="22"/>
          <w:szCs w:val="22"/>
          <w:lang w:val="pt-BR"/>
        </w:rPr>
        <w:t>Como apoiar amigos e familiares com problemas de saúde mental.</w:t>
      </w:r>
      <w:r>
        <w:rPr>
          <w:rFonts w:ascii="Arial" w:hAnsi="Arial" w:cs="Arial"/>
          <w:color w:val="1F497D" w:themeColor="text2"/>
          <w:sz w:val="22"/>
          <w:szCs w:val="22"/>
          <w:lang w:val="pt-BR"/>
        </w:rPr>
        <w:t xml:space="preserve"> </w:t>
      </w:r>
      <w:r>
        <w:rPr>
          <w:rFonts w:ascii="Arial" w:hAnsi="Arial" w:cs="Arial"/>
          <w:color w:val="1F497D" w:themeColor="text2"/>
          <w:sz w:val="22"/>
          <w:szCs w:val="22"/>
          <w:shd w:val="clear" w:color="auto" w:fill="FFFFFF"/>
          <w:lang w:val="pt-BR"/>
        </w:rPr>
        <w:t>De vez em quando, todos nós temos amigos ou familiares que sofrem de mau humor. Quando o mau humor persiste, é difícil saber como agir, especialmente quando você tem receio de piorar a situação. Este não é um programa sobre a sua saúde mental e emocional, mas sim sobre o papel muito positivo que você pode desempenhar no bem-estar dos outros. Como você provavelmente não é um médico ou profissional de saúde, existem limites para o apoio que você pode oferecer, portanto, é importante conhecer esses limites. Uma vez que você compreenda essas limitações, há muitas conversas e ações úteis e de apoio que você pode realizar.</w:t>
      </w:r>
    </w:p>
    <w:p w14:paraId="7C80A3B8" w14:textId="2E360349" w:rsidR="00291823" w:rsidRPr="00F00D18" w:rsidRDefault="00291823" w:rsidP="0C161710">
      <w:pPr>
        <w:pStyle w:val="NormalWeb"/>
        <w:spacing w:before="0" w:beforeAutospacing="0" w:after="0" w:afterAutospacing="0"/>
        <w:rPr>
          <w:color w:val="1F497D" w:themeColor="text2"/>
          <w:lang w:val="pt-BR"/>
        </w:rPr>
      </w:pPr>
      <w:r>
        <w:rPr>
          <w:color w:val="1F497D" w:themeColor="text2"/>
          <w:lang w:val="pt-BR"/>
        </w:rPr>
        <w:t> </w:t>
      </w:r>
    </w:p>
    <w:p w14:paraId="6E15D68E" w14:textId="77777777" w:rsidR="00291823" w:rsidRPr="00291823" w:rsidRDefault="00291823" w:rsidP="0C161710">
      <w:pPr>
        <w:widowControl/>
        <w:autoSpaceDE/>
        <w:autoSpaceDN/>
        <w:rPr>
          <w:rFonts w:eastAsia="Times New Roman"/>
          <w:color w:val="1F497D" w:themeColor="text2"/>
        </w:rPr>
      </w:pPr>
      <w:r>
        <w:rPr>
          <w:rFonts w:eastAsia="Times New Roman"/>
          <w:color w:val="1F497D" w:themeColor="text2"/>
          <w:lang w:val="pt-BR"/>
        </w:rPr>
        <w:t>Os participantes irão:</w:t>
      </w:r>
    </w:p>
    <w:p w14:paraId="2A3368FA" w14:textId="77777777" w:rsidR="00BF603B" w:rsidRPr="00F00D18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pt-BR"/>
        </w:rPr>
      </w:pPr>
      <w:r>
        <w:rPr>
          <w:rFonts w:eastAsia="Times New Roman"/>
          <w:color w:val="1F497D" w:themeColor="text2"/>
          <w:lang w:val="pt-BR"/>
        </w:rPr>
        <w:t>Compreender os limites entre ser um amigo solidário versus o papel dos profissionais.</w:t>
      </w:r>
    </w:p>
    <w:p w14:paraId="114F11C5" w14:textId="77777777" w:rsidR="00BF603B" w:rsidRPr="00F00D18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pt-BR"/>
        </w:rPr>
      </w:pPr>
      <w:r>
        <w:rPr>
          <w:rFonts w:eastAsia="Times New Roman"/>
          <w:color w:val="1F497D" w:themeColor="text2"/>
          <w:lang w:val="pt-BR"/>
        </w:rPr>
        <w:t>Aprender como superar o estigma social e iniciar a conversa.</w:t>
      </w:r>
    </w:p>
    <w:p w14:paraId="216968F7" w14:textId="77777777" w:rsidR="00BF603B" w:rsidRPr="00F00D18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pt-BR"/>
        </w:rPr>
      </w:pPr>
      <w:r>
        <w:rPr>
          <w:rFonts w:eastAsia="Times New Roman"/>
          <w:color w:val="1F497D" w:themeColor="text2"/>
          <w:lang w:val="pt-BR"/>
        </w:rPr>
        <w:t>Identificar as perguntas a serem feitas e as ações a serem tomadas.</w:t>
      </w:r>
    </w:p>
    <w:p w14:paraId="63ECA09F" w14:textId="77777777" w:rsidR="00BF603B" w:rsidRPr="00F00D18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pt-BR"/>
        </w:rPr>
      </w:pPr>
      <w:r>
        <w:rPr>
          <w:rFonts w:eastAsia="Times New Roman"/>
          <w:color w:val="1F497D" w:themeColor="text2"/>
          <w:lang w:val="pt-BR"/>
        </w:rPr>
        <w:t>Reconhecer a importância de estar presente.</w:t>
      </w:r>
    </w:p>
    <w:p w14:paraId="07DAEC40" w14:textId="77777777" w:rsidR="00BF603B" w:rsidRPr="00F00D18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pt-BR"/>
        </w:rPr>
      </w:pPr>
      <w:r>
        <w:rPr>
          <w:rFonts w:eastAsia="Times New Roman"/>
          <w:color w:val="1F497D" w:themeColor="text2"/>
          <w:lang w:val="pt-BR"/>
        </w:rPr>
        <w:t>Saber que falar sobre suicídio não vai piorar a situação.</w:t>
      </w:r>
    </w:p>
    <w:p w14:paraId="74A609B8" w14:textId="77777777" w:rsidR="00BF603B" w:rsidRPr="00F00D18" w:rsidRDefault="00BF603B" w:rsidP="0C161710">
      <w:pPr>
        <w:widowControl/>
        <w:numPr>
          <w:ilvl w:val="0"/>
          <w:numId w:val="11"/>
        </w:numPr>
        <w:shd w:val="clear" w:color="auto" w:fill="FFFFFF" w:themeFill="background1"/>
        <w:autoSpaceDE/>
        <w:autoSpaceDN/>
        <w:spacing w:before="100" w:beforeAutospacing="1" w:after="100" w:afterAutospacing="1"/>
        <w:rPr>
          <w:rFonts w:eastAsia="Times New Roman"/>
          <w:color w:val="1F497D" w:themeColor="text2"/>
          <w:lang w:val="pt-BR"/>
        </w:rPr>
      </w:pPr>
      <w:r>
        <w:rPr>
          <w:rFonts w:eastAsia="Times New Roman"/>
          <w:color w:val="1F497D" w:themeColor="text2"/>
          <w:lang w:val="pt-BR"/>
        </w:rPr>
        <w:t>Explorar como fazer o acompanhamento sem ser intrusivo.</w:t>
      </w:r>
    </w:p>
    <w:p w14:paraId="7E1C2F77" w14:textId="42DD05D7" w:rsidR="006343FB" w:rsidRPr="00F00D18" w:rsidRDefault="006343FB" w:rsidP="0C161710">
      <w:pPr>
        <w:widowControl/>
        <w:autoSpaceDE/>
        <w:autoSpaceDN/>
        <w:ind w:left="540"/>
        <w:rPr>
          <w:color w:val="1F497D" w:themeColor="text2"/>
          <w:lang w:val="pt-BR"/>
        </w:rPr>
      </w:pPr>
    </w:p>
    <w:p w14:paraId="012ACEE1" w14:textId="732C1009" w:rsidR="00A14437" w:rsidRPr="006D195E" w:rsidRDefault="00527E9F" w:rsidP="0C161710">
      <w:pPr>
        <w:pStyle w:val="Textoindependiente"/>
        <w:ind w:right="600"/>
        <w:jc w:val="center"/>
        <w:rPr>
          <w:color w:val="1F497D" w:themeColor="text2"/>
          <w:sz w:val="20"/>
          <w:szCs w:val="20"/>
        </w:rPr>
      </w:pPr>
      <w:r>
        <w:rPr>
          <w:color w:val="1F497D" w:themeColor="text2"/>
          <w:lang w:val="pt-BR"/>
        </w:rPr>
        <w:t>Inscreva-se para uma sessão de treinamento ao vivo de 1 hora ou utilize a opção sob demanda para assistir ao treinamento quando for conveniente para você. As opções de treinamento estão disponíveis em inglês globalmente.</w:t>
      </w:r>
    </w:p>
    <w:p w14:paraId="624F494E" w14:textId="77777777" w:rsidR="00A14437" w:rsidRPr="006D195E" w:rsidRDefault="00A14437" w:rsidP="0C161710">
      <w:pPr>
        <w:pStyle w:val="Textoindependiente"/>
        <w:ind w:firstLine="720"/>
        <w:rPr>
          <w:b/>
          <w:bCs/>
          <w:color w:val="002060"/>
          <w:sz w:val="20"/>
          <w:szCs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aconcuadrcula"/>
        <w:tblW w:w="0" w:type="auto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1833"/>
      </w:tblGrid>
      <w:tr w:rsidR="00291823" w:rsidRPr="00466541" w14:paraId="37C0D7FB" w14:textId="3377453C" w:rsidTr="00E659D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F00D1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Sessões gravadas</w:t>
            </w:r>
          </w:p>
          <w:p w14:paraId="36AD01BC" w14:textId="1DCC1659" w:rsidR="00E659DD" w:rsidRPr="00F00D18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Sob demanda</w:t>
            </w:r>
          </w:p>
          <w:p w14:paraId="39821871" w14:textId="22EC5DA1" w:rsidR="00E659DD" w:rsidRPr="00F00D18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(Sem sessão de perguntas e respostas)</w:t>
            </w:r>
          </w:p>
          <w:p w14:paraId="1E66A1EF" w14:textId="625F099D" w:rsidR="00E659DD" w:rsidRPr="00F00D1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42E72E22" w14:textId="5E1A2423" w:rsidR="008406BB" w:rsidRPr="00F00D18" w:rsidRDefault="002D775D" w:rsidP="00466541">
            <w:pPr>
              <w:spacing w:before="95"/>
              <w:jc w:val="center"/>
              <w:rPr>
                <w:rStyle w:val="Hipervnculo"/>
                <w:b/>
                <w:bCs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 xml:space="preserve"> HYPERLINK "https://optum.webex.com/webappng/sites/optum/recording/7042879114f6103caf41005056818e9f/playback" </w:instrText>
            </w:r>
            <w:r>
              <w:rPr>
                <w:sz w:val="28"/>
                <w:szCs w:val="28"/>
                <w:lang w:val="pt-BR"/>
              </w:rPr>
              <w:fldChar w:fldCharType="separate"/>
            </w:r>
            <w:r>
              <w:rPr>
                <w:rStyle w:val="Hipervnculo"/>
                <w:b/>
                <w:bCs/>
                <w:sz w:val="28"/>
                <w:szCs w:val="28"/>
                <w:lang w:val="pt-BR"/>
              </w:rPr>
              <w:t>Assista aqui</w:t>
            </w:r>
          </w:p>
          <w:p w14:paraId="50450A0E" w14:textId="07DE678F" w:rsidR="008406BB" w:rsidRPr="00F00D18" w:rsidRDefault="002D775D" w:rsidP="00466541">
            <w:pPr>
              <w:spacing w:before="95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fldChar w:fldCharType="end"/>
            </w:r>
          </w:p>
          <w:p w14:paraId="00C09517" w14:textId="0E21D4A3" w:rsidR="00E659DD" w:rsidRPr="00F00D18" w:rsidRDefault="00E659DD" w:rsidP="00466541">
            <w:pPr>
              <w:spacing w:before="95"/>
              <w:jc w:val="center"/>
              <w:rPr>
                <w:rStyle w:val="Hipervnculo"/>
                <w:b/>
                <w:color w:val="1F497D" w:themeColor="text2"/>
                <w:sz w:val="28"/>
                <w:szCs w:val="18"/>
                <w:u w:val="none"/>
                <w:lang w:val="pt-BR"/>
              </w:rPr>
            </w:pPr>
            <w:r>
              <w:rPr>
                <w:rStyle w:val="Hipervnculo"/>
                <w:b/>
                <w:bCs/>
                <w:color w:val="1F497D" w:themeColor="text2"/>
                <w:sz w:val="28"/>
                <w:szCs w:val="18"/>
                <w:u w:val="none"/>
                <w:lang w:val="pt-BR"/>
              </w:rPr>
              <w:t>Está sem tempo?</w:t>
            </w:r>
          </w:p>
          <w:p w14:paraId="769701BC" w14:textId="572A0DB6" w:rsidR="00BF603B" w:rsidRPr="00F00D18" w:rsidRDefault="00E659DD" w:rsidP="00BF603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  <w:lang w:val="pt-BR"/>
              </w:rPr>
              <w:t xml:space="preserve">Assista ao resumo de 10 minutos </w:t>
            </w:r>
            <w:hyperlink r:id="rId11" w:history="1">
              <w:r>
                <w:rPr>
                  <w:rStyle w:val="Hipervnculo"/>
                  <w:rFonts w:ascii="Arial" w:hAnsi="Arial" w:cs="Arial"/>
                  <w:b/>
                  <w:bCs/>
                  <w:sz w:val="28"/>
                  <w:szCs w:val="28"/>
                  <w:lang w:val="pt-BR"/>
                </w:rPr>
                <w:t>aqui</w:t>
              </w:r>
            </w:hyperlink>
          </w:p>
          <w:p w14:paraId="06167B9B" w14:textId="1A2A8621" w:rsidR="00E659DD" w:rsidRPr="00F00D1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35C264EE" w14:textId="02546B14" w:rsidR="00E659DD" w:rsidRPr="00F00D18" w:rsidRDefault="00E659DD">
            <w:pPr>
              <w:spacing w:before="95"/>
              <w:rPr>
                <w:b/>
                <w:sz w:val="28"/>
                <w:szCs w:val="18"/>
                <w:highlight w:val="yellow"/>
                <w:lang w:val="pt-BR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523B0E2F" w:rsidR="00E659DD" w:rsidRPr="00F00D1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16 de outubro</w:t>
            </w:r>
          </w:p>
          <w:p w14:paraId="07F1C647" w14:textId="03AD4462" w:rsidR="00E659DD" w:rsidRPr="00F00D18" w:rsidRDefault="007A1380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1</w:t>
            </w:r>
            <w:r w:rsidR="00CE6C98">
              <w:rPr>
                <w:color w:val="10253F"/>
                <w:sz w:val="20"/>
                <w:szCs w:val="20"/>
                <w:lang w:val="pt-BR"/>
              </w:rPr>
              <w:t>9</w:t>
            </w:r>
            <w:r>
              <w:rPr>
                <w:color w:val="10253F"/>
                <w:sz w:val="20"/>
                <w:szCs w:val="20"/>
                <w:lang w:val="pt-BR"/>
              </w:rPr>
              <w:t xml:space="preserve">h às </w:t>
            </w:r>
            <w:r w:rsidR="00CE6C98">
              <w:rPr>
                <w:color w:val="10253F"/>
                <w:sz w:val="20"/>
                <w:szCs w:val="20"/>
                <w:lang w:val="pt-BR"/>
              </w:rPr>
              <w:t>20</w:t>
            </w:r>
            <w:bookmarkStart w:id="0" w:name="_GoBack"/>
            <w:bookmarkEnd w:id="0"/>
            <w:r>
              <w:rPr>
                <w:color w:val="10253F"/>
                <w:sz w:val="20"/>
                <w:szCs w:val="20"/>
                <w:lang w:val="pt-BR"/>
              </w:rPr>
              <w:t>h, horário de verão britânico</w:t>
            </w:r>
          </w:p>
          <w:p w14:paraId="28F4B4C1" w14:textId="1ECFC24E" w:rsidR="00E659DD" w:rsidRPr="00F00D18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0F9E6105" w14:textId="77777777" w:rsidR="00E659DD" w:rsidRPr="00F00D1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</w:p>
          <w:p w14:paraId="7DA6D680" w14:textId="36788FD8" w:rsidR="00E659DD" w:rsidRPr="003E7D03" w:rsidRDefault="00CE6C9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2" w:history="1">
              <w:r w:rsidR="007A1380">
                <w:rPr>
                  <w:rStyle w:val="Hipervnculo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2EA1814F" w:rsidR="00E659DD" w:rsidRPr="00F00D18" w:rsidRDefault="00E659DD" w:rsidP="00AF2BA3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17 de outubro</w:t>
            </w:r>
          </w:p>
          <w:p w14:paraId="7065DE9B" w14:textId="07E2E377" w:rsidR="00E659DD" w:rsidRPr="00F00D18" w:rsidRDefault="007A1380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7h às 8h, horário de verão britânico</w:t>
            </w:r>
          </w:p>
          <w:p w14:paraId="720960DD" w14:textId="77777777" w:rsidR="00E659DD" w:rsidRPr="00F00D18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2EF0B467" w14:textId="77777777" w:rsidR="00E659DD" w:rsidRPr="00F00D1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47FD6C1" w14:textId="0EE6E41A" w:rsidR="00E659DD" w:rsidRPr="003E7D03" w:rsidRDefault="00CE6C9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7A1380">
                <w:rPr>
                  <w:rStyle w:val="Hipervnculo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8E200AE" w:rsidR="00E659DD" w:rsidRPr="00F00D18" w:rsidRDefault="007A1380" w:rsidP="00AF2BA3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17 de outubro</w:t>
            </w:r>
          </w:p>
          <w:p w14:paraId="295026FD" w14:textId="69B8EEAC" w:rsidR="00E659DD" w:rsidRPr="00F00D18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17h às 18h, horário de verão britânico</w:t>
            </w:r>
          </w:p>
          <w:p w14:paraId="5C5B71C9" w14:textId="77777777" w:rsidR="00E659DD" w:rsidRPr="00F00D18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7AC4E437" w14:textId="77777777" w:rsidR="00E659DD" w:rsidRPr="00F00D18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375E4D1B" w14:textId="5529562A" w:rsidR="00E659DD" w:rsidRPr="003E7D03" w:rsidRDefault="00CE6C98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7A1380">
                <w:rPr>
                  <w:rStyle w:val="Hipervnculo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  <w:tc>
          <w:tcPr>
            <w:tcW w:w="1833" w:type="dxa"/>
            <w:shd w:val="clear" w:color="auto" w:fill="FBF9F4"/>
          </w:tcPr>
          <w:p w14:paraId="65C99B68" w14:textId="23F6BFF7" w:rsidR="00B07641" w:rsidRPr="00F00D18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lang w:val="pt-BR"/>
              </w:rPr>
            </w:pPr>
            <w:r>
              <w:rPr>
                <w:b/>
                <w:bCs/>
                <w:sz w:val="28"/>
                <w:szCs w:val="18"/>
                <w:lang w:val="pt-BR"/>
              </w:rPr>
              <w:t>18 de outubro</w:t>
            </w:r>
          </w:p>
          <w:p w14:paraId="17AD62AA" w14:textId="77777777" w:rsidR="00B07641" w:rsidRPr="00F00D18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pt-BR"/>
              </w:rPr>
              <w:t>13h às 14h, horário de verão britânico</w:t>
            </w:r>
          </w:p>
          <w:p w14:paraId="71AECB94" w14:textId="77777777" w:rsidR="00B07641" w:rsidRPr="00F00D18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  <w:lang w:val="pt-BR"/>
              </w:rPr>
            </w:pPr>
            <w:r>
              <w:rPr>
                <w:color w:val="10253F"/>
                <w:sz w:val="20"/>
                <w:szCs w:val="20"/>
                <w:lang w:val="pt-BR"/>
              </w:rPr>
              <w:t>(com sessão de perguntas e respostas)</w:t>
            </w:r>
          </w:p>
          <w:p w14:paraId="59C4D2F7" w14:textId="77777777" w:rsidR="00B07641" w:rsidRPr="00F00D18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pt-BR"/>
              </w:rPr>
            </w:pPr>
          </w:p>
          <w:p w14:paraId="01A7E80A" w14:textId="0AE17B25" w:rsidR="00E659DD" w:rsidRDefault="00CE6C98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7A1380">
                <w:rPr>
                  <w:rStyle w:val="Hipervnculo"/>
                  <w:b/>
                  <w:bCs/>
                  <w:sz w:val="28"/>
                  <w:szCs w:val="18"/>
                  <w:lang w:val="pt-BR"/>
                </w:rPr>
                <w:t>Inscreva-se agora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Textoindependiente"/>
        <w:rPr>
          <w:b/>
          <w:sz w:val="20"/>
        </w:rPr>
      </w:pPr>
    </w:p>
    <w:p w14:paraId="2FC6468D" w14:textId="7A15AF7F" w:rsidR="00E94FD2" w:rsidRDefault="006343FB" w:rsidP="0C161710">
      <w:pPr>
        <w:pStyle w:val="Textoindependiente"/>
        <w:spacing w:before="10"/>
        <w:jc w:val="center"/>
        <w:rPr>
          <w:b/>
          <w:bCs/>
          <w:color w:val="1F497D" w:themeColor="text2"/>
          <w:sz w:val="20"/>
          <w:szCs w:val="20"/>
        </w:rPr>
      </w:pPr>
      <w:r>
        <w:rPr>
          <w:b/>
          <w:bCs/>
          <w:lang w:val="pt-BR"/>
        </w:rPr>
        <w:tab/>
      </w:r>
    </w:p>
    <w:p w14:paraId="100C297B" w14:textId="0C1291DD" w:rsidR="006343FB" w:rsidRPr="00F00D18" w:rsidRDefault="006343FB" w:rsidP="0C161710">
      <w:pPr>
        <w:pStyle w:val="Textoindependiente"/>
        <w:spacing w:before="10"/>
        <w:jc w:val="center"/>
        <w:rPr>
          <w:b/>
          <w:bCs/>
          <w:color w:val="1F497D" w:themeColor="text2"/>
          <w:lang w:val="pt-BR"/>
        </w:rPr>
      </w:pPr>
      <w:r>
        <w:rPr>
          <w:b/>
          <w:bCs/>
          <w:color w:val="1F497D" w:themeColor="text2"/>
          <w:lang w:val="pt-BR"/>
        </w:rPr>
        <w:t xml:space="preserve">O espaço é limitado para as opções de treinamento ao vivo, então é preciso se inscrever antecipadamente. </w:t>
      </w:r>
    </w:p>
    <w:p w14:paraId="4DBCA599" w14:textId="6BA4A6E7" w:rsidR="00FF2F0A" w:rsidRPr="00F00D18" w:rsidRDefault="00652FF1">
      <w:pPr>
        <w:pStyle w:val="Textoindependiente"/>
        <w:rPr>
          <w:sz w:val="20"/>
          <w:lang w:val="pt-BR"/>
        </w:rPr>
      </w:pPr>
      <w:r>
        <w:rPr>
          <w:noProof/>
          <w:sz w:val="20"/>
          <w:lang w:val="pt-B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7E147BE7" w:rsidR="005E614A" w:rsidRPr="00F00D18" w:rsidRDefault="005E614A" w:rsidP="005E614A">
                            <w:pPr>
                              <w:pStyle w:val="Ttulo2"/>
                              <w:spacing w:before="212"/>
                              <w:rPr>
                                <w:b/>
                                <w:bCs/>
                                <w:color w:val="002677"/>
                                <w:lang w:val="pt-BR"/>
                              </w:rPr>
                            </w:pPr>
                            <w:r>
                              <w:rPr>
                                <w:color w:val="002677"/>
                                <w:lang w:val="pt-BR"/>
                              </w:rPr>
                              <w:t>O treinamento do próximo mês terá como foco a construção de uma cultura de gentileza:</w:t>
                            </w:r>
                            <w:r w:rsidR="00F00D18">
                              <w:rPr>
                                <w:color w:val="002677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color w:val="002677"/>
                                <w:lang w:val="pt-BR"/>
                              </w:rPr>
                              <w:t xml:space="preserve">Estratégias para promover saúde mental positiva e relacionamentos fortes. Fique de olho nos links de inscrição para participar da sessão ao vivo ou use a opção sob demanda para assistir à gravação quando lhe for conveniente.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" fillcolor="#d9f6fa" stroked="f" strokeweight="2pt">
                <v:textbox>
                  <w:txbxContent>
                    <w:p w14:paraId="5453AE9C" w14:textId="7E147BE7" w:rsidR="005E614A" w:rsidRPr="00F00D18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  <w:lang w:val="pt-BR"/>
                        </w:rPr>
                      </w:pPr>
                      <w:r>
                        <w:rPr>
                          <w:color w:val="002677"/>
                          <w:lang w:val="pt-BR"/>
                        </w:rPr>
                        <w:t>O treinamento do próximo mês terá como foco a construção de uma cultura de gentileza:</w:t>
                      </w:r>
                      <w:r w:rsidR="00F00D18">
                        <w:rPr>
                          <w:color w:val="002677"/>
                          <w:lang w:val="pt-BR"/>
                        </w:rPr>
                        <w:t xml:space="preserve"> </w:t>
                      </w:r>
                      <w:r>
                        <w:rPr>
                          <w:color w:val="002677"/>
                          <w:lang w:val="pt-BR"/>
                        </w:rPr>
                        <w:t xml:space="preserve">Estratégias para promover saúde mental positiva e relacionamentos fortes. Fique de olho nos links de inscrição para participar da sessão ao vivo ou use a opção sob demanda para assistir à gravação quando lhe for conveniente.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Pr="00F00D18" w:rsidRDefault="006343FB">
      <w:pPr>
        <w:pStyle w:val="Textoindependiente"/>
        <w:rPr>
          <w:sz w:val="20"/>
          <w:lang w:val="pt-BR"/>
        </w:rPr>
      </w:pPr>
      <w:r>
        <w:rPr>
          <w:lang w:val="pt-BR"/>
        </w:rPr>
        <w:tab/>
      </w:r>
    </w:p>
    <w:p w14:paraId="088826F0" w14:textId="002F987E" w:rsidR="00466541" w:rsidRPr="00F00D18" w:rsidRDefault="00466541">
      <w:pPr>
        <w:pStyle w:val="Textoindependiente"/>
        <w:rPr>
          <w:sz w:val="20"/>
          <w:lang w:val="pt-BR"/>
        </w:rPr>
      </w:pPr>
    </w:p>
    <w:p w14:paraId="4D12F599" w14:textId="2F6AACE5" w:rsidR="00FF2F0A" w:rsidRPr="00F00D18" w:rsidRDefault="00FF2F0A">
      <w:pPr>
        <w:pStyle w:val="Textoindependiente"/>
        <w:rPr>
          <w:sz w:val="20"/>
          <w:lang w:val="pt-BR"/>
        </w:rPr>
      </w:pPr>
    </w:p>
    <w:p w14:paraId="292A6C6A" w14:textId="36D7DA5B" w:rsidR="00E94FD2" w:rsidRPr="00F00D18" w:rsidRDefault="00E94FD2">
      <w:pPr>
        <w:pStyle w:val="Textoindependiente"/>
        <w:rPr>
          <w:sz w:val="20"/>
          <w:lang w:val="pt-BR"/>
        </w:rPr>
      </w:pPr>
    </w:p>
    <w:p w14:paraId="5B8DDEA5" w14:textId="58F3CEC3" w:rsidR="00E94FD2" w:rsidRPr="00F00D18" w:rsidRDefault="00E94FD2">
      <w:pPr>
        <w:pStyle w:val="Textoindependiente"/>
        <w:rPr>
          <w:sz w:val="20"/>
          <w:lang w:val="pt-BR"/>
        </w:rPr>
      </w:pPr>
    </w:p>
    <w:p w14:paraId="6CA34C5C" w14:textId="574AD4AA" w:rsidR="00E94FD2" w:rsidRPr="00F00D18" w:rsidRDefault="00E94FD2">
      <w:pPr>
        <w:pStyle w:val="Textoindependiente"/>
        <w:spacing w:before="2"/>
        <w:rPr>
          <w:sz w:val="25"/>
          <w:lang w:val="pt-BR"/>
        </w:rPr>
      </w:pPr>
    </w:p>
    <w:p w14:paraId="0686841C" w14:textId="25334AF6" w:rsidR="00E94FD2" w:rsidRPr="00F00D18" w:rsidRDefault="00E94FD2">
      <w:pPr>
        <w:pStyle w:val="Textoindependiente"/>
        <w:rPr>
          <w:sz w:val="20"/>
          <w:lang w:val="pt-BR"/>
        </w:rPr>
      </w:pPr>
    </w:p>
    <w:p w14:paraId="7186D599" w14:textId="53A805CF" w:rsidR="00E94FD2" w:rsidRPr="00F00D18" w:rsidRDefault="00E94FD2">
      <w:pPr>
        <w:pStyle w:val="Textoindependiente"/>
        <w:rPr>
          <w:sz w:val="22"/>
          <w:lang w:val="pt-BR"/>
        </w:rPr>
      </w:pPr>
    </w:p>
    <w:p w14:paraId="5CBD4DF5" w14:textId="77777777" w:rsidR="00E94FD2" w:rsidRPr="00F00D18" w:rsidRDefault="008E3095">
      <w:pPr>
        <w:spacing w:before="94"/>
        <w:ind w:left="913" w:right="879"/>
        <w:jc w:val="center"/>
        <w:rPr>
          <w:b/>
          <w:sz w:val="24"/>
          <w:lang w:val="pt-BR"/>
        </w:rPr>
      </w:pPr>
      <w:r>
        <w:rPr>
          <w:b/>
          <w:bCs/>
          <w:color w:val="FFFFFF"/>
          <w:sz w:val="24"/>
          <w:lang w:val="pt-BR"/>
        </w:rPr>
        <w:t>Introdução</w:t>
      </w:r>
    </w:p>
    <w:p w14:paraId="6564A81D" w14:textId="77777777" w:rsidR="00E94FD2" w:rsidRPr="00F00D18" w:rsidRDefault="00E94FD2">
      <w:pPr>
        <w:pStyle w:val="Textoindependiente"/>
        <w:rPr>
          <w:b/>
          <w:sz w:val="20"/>
          <w:lang w:val="pt-BR"/>
        </w:rPr>
      </w:pPr>
    </w:p>
    <w:p w14:paraId="619240E4" w14:textId="77777777" w:rsidR="00E94FD2" w:rsidRPr="00F00D18" w:rsidRDefault="00E94FD2">
      <w:pPr>
        <w:pStyle w:val="Textoindependiente"/>
        <w:rPr>
          <w:b/>
          <w:sz w:val="20"/>
          <w:lang w:val="pt-BR"/>
        </w:rPr>
      </w:pPr>
    </w:p>
    <w:p w14:paraId="42D05B4C" w14:textId="77777777" w:rsidR="00E94FD2" w:rsidRPr="00F00D18" w:rsidRDefault="00E94FD2">
      <w:pPr>
        <w:pStyle w:val="Textoindependiente"/>
        <w:rPr>
          <w:b/>
          <w:sz w:val="20"/>
          <w:lang w:val="pt-BR"/>
        </w:rPr>
      </w:pPr>
    </w:p>
    <w:p w14:paraId="4E4B3EBC" w14:textId="77777777" w:rsidR="00E94FD2" w:rsidRPr="00F00D18" w:rsidRDefault="00E94FD2">
      <w:pPr>
        <w:pStyle w:val="Textoindependiente"/>
        <w:rPr>
          <w:b/>
          <w:sz w:val="20"/>
          <w:lang w:val="pt-BR"/>
        </w:rPr>
      </w:pPr>
    </w:p>
    <w:p w14:paraId="0FEF643B" w14:textId="32BF2F55" w:rsidR="009E14D1" w:rsidRPr="00F00D18" w:rsidRDefault="009E14D1" w:rsidP="009E14D1">
      <w:pPr>
        <w:spacing w:line="276" w:lineRule="auto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Este programa não deve ser usado em caso de emergência ou necessidade de cuidados urgentes. Em caso de emergência, ligue para 911 se estiver nos Estados Unidos, para o número</w:t>
      </w:r>
      <w:r w:rsidR="00F00D18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dos serviços de emergência locais se estiver fora dos Estados Unidos ou vá até o ambulatório ou pronto-socorro mais próximo. Este programa não substitui os cuidados de um médico</w:t>
      </w:r>
      <w:r w:rsidR="00F00D18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ou profissional. Por causa de possíveis conflitos de interesse, não podemos oferecer consulta jurídica em casos que possam envolver ação jurídica contra a Optum e suas</w:t>
      </w:r>
      <w:r w:rsidR="00F00D18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afiliadas ou contra qualquer entidade por meio da qual o participante receba tais serviços, seja direta ou indiretamente (ex.: empregadora ou plano de saúde). Este programa e todos os seus</w:t>
      </w:r>
      <w:r w:rsidR="00F00D18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componentes, principalmente os serviços prestados a membros da família menores de 16 anos, podem não estar disponíveis em todas as localidades e estão sujeitos a mudanças sem aviso</w:t>
      </w:r>
      <w:r w:rsidR="00F00D18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prévio. A experiência e/ou os níveis educacionais dos recursos do Programa de Assistência ao Funcionário podem variar com base nos requisitos do contrato ou</w:t>
      </w:r>
      <w:r w:rsidR="00F00D18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regulatórios do país. Poderá haver exclusões e limitações de cobertura.</w:t>
      </w:r>
    </w:p>
    <w:p w14:paraId="589813F1" w14:textId="77777777" w:rsidR="009E14D1" w:rsidRPr="00F00D18" w:rsidRDefault="009E14D1" w:rsidP="009E14D1">
      <w:pPr>
        <w:spacing w:line="276" w:lineRule="auto"/>
        <w:rPr>
          <w:sz w:val="16"/>
          <w:szCs w:val="16"/>
          <w:lang w:val="pt-BR"/>
        </w:rPr>
      </w:pPr>
    </w:p>
    <w:p w14:paraId="2A76090F" w14:textId="27F01037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pt-BR"/>
        </w:rPr>
        <w:t>© 2023 Optum, Inc. Todos os direitos reservados. A Optum é uma marca registrada da Optum, Inc. nos Estados Unidos e em outras jurisdições. Todas as demais marcas ou os nomes de</w:t>
      </w:r>
      <w:r w:rsidR="00F00D18">
        <w:rPr>
          <w:sz w:val="16"/>
          <w:szCs w:val="16"/>
          <w:lang w:val="pt-BR"/>
        </w:rPr>
        <w:t xml:space="preserve"> </w:t>
      </w:r>
      <w:r>
        <w:rPr>
          <w:sz w:val="16"/>
          <w:szCs w:val="16"/>
          <w:lang w:val="pt-BR"/>
        </w:rPr>
        <w:t>produtos mencionados são marcas registradas ou comerciais de propriedade dos seus respectivos donos. A Optum é uma empregadora que oferece oportunidades igualitárias.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82C90"/>
    <w:rsid w:val="00CB45A2"/>
    <w:rsid w:val="00CE3C03"/>
    <w:rsid w:val="00CE6430"/>
    <w:rsid w:val="00CE6C98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00D18"/>
    <w:rsid w:val="00F45DE7"/>
    <w:rsid w:val="00F66A40"/>
    <w:rsid w:val="00FF2597"/>
    <w:rsid w:val="00FF2F0A"/>
    <w:rsid w:val="0220EF8F"/>
    <w:rsid w:val="095D8249"/>
    <w:rsid w:val="0C161710"/>
    <w:rsid w:val="20A02BEB"/>
    <w:rsid w:val="25B0949E"/>
    <w:rsid w:val="2C92D986"/>
    <w:rsid w:val="336B25D6"/>
    <w:rsid w:val="51C51F65"/>
    <w:rsid w:val="7C8A9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Ttulo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Ttulo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195E"/>
    <w:rPr>
      <w:rFonts w:ascii="Arial" w:eastAsia="Arial" w:hAnsi="Arial" w:cs="Arial"/>
      <w:sz w:val="24"/>
      <w:szCs w:val="24"/>
    </w:rPr>
  </w:style>
  <w:style w:type="table" w:styleId="Tablaconcuadrcula">
    <w:name w:val="Table Grid"/>
    <w:basedOn w:val="Tabla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779F0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270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70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70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JIkeQ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4N000006JIkdQA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b776727914e9103cbbfb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JIkxQAG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JIkiQ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DC2293-76EF-4FFC-B592-7E90976907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33D8D46A-D92B-E140-8F0F-573729C5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Veronica Alejandra Basso</cp:lastModifiedBy>
  <cp:revision>5</cp:revision>
  <dcterms:created xsi:type="dcterms:W3CDTF">2023-08-04T16:46:00Z</dcterms:created>
  <dcterms:modified xsi:type="dcterms:W3CDTF">2023-09-12T15:44:00Z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