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70541" w14:textId="15B6C335" w:rsidR="006D703C" w:rsidRPr="009C68CB" w:rsidRDefault="00D50100" w:rsidP="000A3AC3">
      <w:pPr>
        <w:spacing w:after="120" w:line="276" w:lineRule="auto"/>
        <w:rPr>
          <w:rFonts w:asciiTheme="minorBidi" w:hAnsiTheme="minorBidi"/>
          <w:b/>
          <w:bCs/>
          <w:color w:val="002677"/>
          <w:sz w:val="56"/>
          <w:szCs w:val="56"/>
        </w:rPr>
      </w:pPr>
      <w:bookmarkStart w:id="0" w:name="_Hlk138686732"/>
      <w:r w:rsidRPr="009C68CB">
        <w:rPr>
          <w:rFonts w:ascii="Leelawadee UI" w:hAnsi="Leelawadee UI" w:cs="Leelawadee UI"/>
          <w:b/>
          <w:bCs/>
          <w:color w:val="002677"/>
          <w:sz w:val="56"/>
          <w:szCs w:val="56"/>
          <w:lang w:val="th"/>
        </w:rPr>
        <w:t>สุขภาพจิตโลก</w:t>
      </w:r>
      <w:r w:rsidRPr="009C68CB">
        <w:rPr>
          <w:rFonts w:asciiTheme="minorBidi" w:hAnsiTheme="minorBidi"/>
          <w:b/>
          <w:bCs/>
          <w:color w:val="002677"/>
          <w:sz w:val="56"/>
          <w:szCs w:val="56"/>
          <w:lang w:val="th"/>
        </w:rPr>
        <w:t xml:space="preserve"> </w:t>
      </w:r>
    </w:p>
    <w:p w14:paraId="0D8E949E" w14:textId="274D4800" w:rsidR="008A1140" w:rsidRPr="00863131" w:rsidRDefault="00D44C9C" w:rsidP="000A3AC3">
      <w:pPr>
        <w:spacing w:after="240" w:line="276" w:lineRule="auto"/>
        <w:rPr>
          <w:rFonts w:asciiTheme="minorBidi" w:hAnsiTheme="minorBidi"/>
          <w:color w:val="C00000"/>
          <w:sz w:val="28"/>
          <w:szCs w:val="28"/>
        </w:rPr>
      </w:pPr>
      <w:bookmarkStart w:id="1" w:name="_Hlk138686771"/>
      <w:bookmarkEnd w:id="0"/>
      <w:r w:rsidRPr="009C68CB">
        <w:rPr>
          <w:rFonts w:ascii="Leelawadee UI" w:hAnsi="Leelawadee UI" w:cs="Leelawadee UI"/>
          <w:sz w:val="28"/>
          <w:szCs w:val="28"/>
          <w:lang w:val="th"/>
        </w:rPr>
        <w:t>สุขภาพจิตมีความสำคัญไม่ต่างจากสุขภาพกาย</w:t>
      </w:r>
      <w:r w:rsidRPr="009C68CB">
        <w:rPr>
          <w:rFonts w:asciiTheme="minorBidi" w:hAnsiTheme="minorBidi"/>
          <w:sz w:val="28"/>
          <w:szCs w:val="28"/>
          <w:lang w:val="th"/>
        </w:rPr>
        <w:t xml:space="preserve"> </w:t>
      </w:r>
      <w:r w:rsidRPr="00863131">
        <w:rPr>
          <w:rFonts w:ascii="Leelawadee UI" w:hAnsi="Leelawadee UI" w:cs="Leelawadee UI"/>
          <w:sz w:val="28"/>
          <w:szCs w:val="28"/>
          <w:lang w:val="th"/>
        </w:rPr>
        <w:t>และทั้งสองอย่างนี้มีความสำคัญพอๆ</w:t>
      </w:r>
      <w:r w:rsidRPr="00863131">
        <w:rPr>
          <w:rFonts w:asciiTheme="minorBidi" w:hAnsiTheme="minorBidi"/>
          <w:sz w:val="28"/>
          <w:szCs w:val="28"/>
          <w:lang w:val="th"/>
        </w:rPr>
        <w:t xml:space="preserve"> </w:t>
      </w:r>
      <w:r w:rsidRPr="00863131">
        <w:rPr>
          <w:rFonts w:ascii="Leelawadee UI" w:hAnsi="Leelawadee UI" w:cs="Leelawadee UI"/>
          <w:sz w:val="28"/>
          <w:szCs w:val="28"/>
          <w:lang w:val="th"/>
        </w:rPr>
        <w:t>กันต่อสุขภาพโดยรวมของคุณ</w:t>
      </w:r>
      <w:r w:rsidRPr="00863131">
        <w:rPr>
          <w:rFonts w:asciiTheme="minorBidi" w:hAnsiTheme="minorBidi"/>
          <w:sz w:val="28"/>
          <w:szCs w:val="28"/>
          <w:lang w:val="th"/>
        </w:rPr>
        <w:t xml:space="preserve"> </w:t>
      </w:r>
      <w:r w:rsidRPr="00863131">
        <w:rPr>
          <w:rFonts w:ascii="Leelawadee UI" w:hAnsi="Leelawadee UI" w:cs="Leelawadee UI"/>
          <w:sz w:val="28"/>
          <w:szCs w:val="28"/>
          <w:lang w:val="th"/>
        </w:rPr>
        <w:t>อย่างไรก็ตาม</w:t>
      </w:r>
      <w:r w:rsidRPr="00863131">
        <w:rPr>
          <w:rFonts w:asciiTheme="minorBidi" w:hAnsiTheme="minorBidi"/>
          <w:sz w:val="28"/>
          <w:szCs w:val="28"/>
          <w:lang w:val="th"/>
        </w:rPr>
        <w:t xml:space="preserve"> </w:t>
      </w:r>
      <w:r w:rsidRPr="00863131">
        <w:rPr>
          <w:rFonts w:ascii="Leelawadee UI" w:hAnsi="Leelawadee UI" w:cs="Leelawadee UI"/>
          <w:sz w:val="28"/>
          <w:szCs w:val="28"/>
          <w:lang w:val="th"/>
        </w:rPr>
        <w:t>ความกลัวการถูกตัดสิน</w:t>
      </w:r>
      <w:r w:rsidR="009C68CB" w:rsidRPr="00863131">
        <w:rPr>
          <w:rFonts w:ascii="Leelawadee UI" w:hAnsi="Leelawadee UI" w:cs="Leelawadee UI"/>
          <w:sz w:val="28"/>
          <w:szCs w:val="28"/>
          <w:cs/>
          <w:lang w:val="th" w:bidi="th-TH"/>
        </w:rPr>
        <w:br/>
      </w:r>
      <w:r w:rsidRPr="00863131">
        <w:rPr>
          <w:rFonts w:ascii="Leelawadee UI" w:hAnsi="Leelawadee UI" w:cs="Leelawadee UI"/>
          <w:sz w:val="28"/>
          <w:szCs w:val="28"/>
          <w:lang w:val="th"/>
        </w:rPr>
        <w:t>ยังคงทำให้คนส่วนใหญ่ที่มีปัญหาทางด้านสุขภาพจิตไม่สามารถขอความช่วยเหลือได้</w:t>
      </w:r>
      <w:r w:rsidRPr="00863131">
        <w:rPr>
          <w:rFonts w:asciiTheme="minorBidi" w:hAnsiTheme="minorBidi"/>
          <w:sz w:val="28"/>
          <w:szCs w:val="28"/>
          <w:lang w:val="th"/>
        </w:rPr>
        <w:t xml:space="preserve"> </w:t>
      </w:r>
      <w:r w:rsidRPr="00863131">
        <w:rPr>
          <w:rFonts w:ascii="Leelawadee UI" w:hAnsi="Leelawadee UI" w:cs="Leelawadee UI"/>
          <w:sz w:val="28"/>
          <w:szCs w:val="28"/>
          <w:lang w:val="th"/>
        </w:rPr>
        <w:t>ในเดือนนี้</w:t>
      </w:r>
      <w:r w:rsidRPr="00863131">
        <w:rPr>
          <w:rFonts w:asciiTheme="minorBidi" w:hAnsiTheme="minorBidi"/>
          <w:sz w:val="28"/>
          <w:szCs w:val="28"/>
          <w:lang w:val="th"/>
        </w:rPr>
        <w:t xml:space="preserve"> </w:t>
      </w:r>
      <w:r w:rsidRPr="00863131">
        <w:rPr>
          <w:rFonts w:ascii="Leelawadee UI" w:hAnsi="Leelawadee UI" w:cs="Leelawadee UI"/>
          <w:sz w:val="28"/>
          <w:szCs w:val="28"/>
          <w:lang w:val="th"/>
        </w:rPr>
        <w:t>เรามาดูวิธีหยุดยั้งการความกลัวการถูกตัดสิน</w:t>
      </w:r>
      <w:r w:rsidRPr="00863131">
        <w:rPr>
          <w:rFonts w:asciiTheme="minorBidi" w:hAnsiTheme="minorBidi"/>
          <w:sz w:val="28"/>
          <w:szCs w:val="28"/>
          <w:lang w:val="th"/>
        </w:rPr>
        <w:t xml:space="preserve"> </w:t>
      </w:r>
      <w:r w:rsidRPr="00863131">
        <w:rPr>
          <w:rFonts w:ascii="Leelawadee UI" w:hAnsi="Leelawadee UI" w:cs="Leelawadee UI"/>
          <w:sz w:val="28"/>
          <w:szCs w:val="28"/>
          <w:lang w:val="th"/>
        </w:rPr>
        <w:t>เพื่อให้ผู้คนรู้สึกปลอดภัยและสบายใจในการขอความช่วยเหลือมากขึ้น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9C68CB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9C68CB" w:rsidRDefault="00073007" w:rsidP="000A3AC3">
            <w:pPr>
              <w:spacing w:before="120" w:after="120"/>
              <w:ind w:left="156"/>
              <w:rPr>
                <w:rFonts w:asciiTheme="minorBidi" w:hAnsiTheme="minorBidi"/>
                <w:b/>
                <w:bCs/>
                <w:color w:val="002677"/>
                <w:sz w:val="28"/>
                <w:szCs w:val="28"/>
              </w:rPr>
            </w:pPr>
            <w:r w:rsidRPr="009C68CB">
              <w:rPr>
                <w:rFonts w:ascii="Leelawadee UI" w:hAnsi="Leelawadee UI" w:cs="Leelawadee UI"/>
                <w:b/>
                <w:bCs/>
                <w:color w:val="002677"/>
                <w:sz w:val="28"/>
                <w:szCs w:val="28"/>
                <w:lang w:val="th"/>
              </w:rPr>
              <w:t>ในชุดเครื่องมือการมีส่วนร่วมของเดือนนี้</w:t>
            </w:r>
            <w:r w:rsidRPr="009C68CB">
              <w:rPr>
                <w:rFonts w:asciiTheme="minorBidi" w:hAnsiTheme="minorBidi"/>
                <w:b/>
                <w:bCs/>
                <w:color w:val="002677"/>
                <w:sz w:val="28"/>
                <w:szCs w:val="28"/>
                <w:lang w:val="th"/>
              </w:rPr>
              <w:t xml:space="preserve"> </w:t>
            </w:r>
            <w:r w:rsidRPr="009C68CB">
              <w:rPr>
                <w:rFonts w:ascii="Leelawadee UI" w:hAnsi="Leelawadee UI" w:cs="Leelawadee UI"/>
                <w:b/>
                <w:bCs/>
                <w:color w:val="002677"/>
                <w:sz w:val="28"/>
                <w:szCs w:val="28"/>
                <w:lang w:val="th"/>
              </w:rPr>
              <w:t>คุณจะพบกับ</w:t>
            </w:r>
            <w:r w:rsidRPr="009C68CB">
              <w:rPr>
                <w:rFonts w:asciiTheme="minorBidi" w:hAnsiTheme="minorBidi"/>
                <w:b/>
                <w:bCs/>
                <w:color w:val="002677"/>
                <w:sz w:val="28"/>
                <w:szCs w:val="28"/>
                <w:lang w:val="th"/>
              </w:rPr>
              <w:t>:</w:t>
            </w:r>
          </w:p>
          <w:p w14:paraId="3F401C94" w14:textId="2F7EC22F" w:rsidR="0096661C" w:rsidRPr="00863131" w:rsidRDefault="00136371" w:rsidP="000A3AC3">
            <w:pPr>
              <w:spacing w:before="120" w:after="120"/>
              <w:ind w:left="156"/>
              <w:rPr>
                <w:rFonts w:asciiTheme="minorBidi" w:hAnsiTheme="minorBidi"/>
                <w:b/>
                <w:bCs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 w:rsidRPr="00863131">
              <w:rPr>
                <w:rFonts w:ascii="Leelawadee UI" w:hAnsi="Leelawadee UI" w:cs="Leelawadee UI"/>
                <w:b/>
                <w:bCs/>
                <w:color w:val="5A5A5A"/>
                <w:sz w:val="24"/>
                <w:szCs w:val="24"/>
                <w:lang w:val="th"/>
              </w:rPr>
              <w:t>บทความแนะนำเกี่ยวกับคำถามที่ว่าทำไมสุขภาพที่ดีจึงมีความสำคัญ</w:t>
            </w:r>
          </w:p>
          <w:p w14:paraId="347D1FD7" w14:textId="77777777" w:rsidR="0096661C" w:rsidRPr="00863131" w:rsidRDefault="0096661C" w:rsidP="000A3AC3">
            <w:pPr>
              <w:spacing w:before="120" w:after="120"/>
              <w:ind w:left="156"/>
              <w:rPr>
                <w:rFonts w:asciiTheme="minorBidi" w:hAnsiTheme="minorBidi"/>
                <w:b/>
                <w:bCs/>
                <w:color w:val="5A5A5A"/>
                <w:sz w:val="24"/>
                <w:szCs w:val="24"/>
              </w:rPr>
            </w:pPr>
            <w:r w:rsidRPr="00863131">
              <w:rPr>
                <w:rFonts w:ascii="Leelawadee UI" w:hAnsi="Leelawadee UI" w:cs="Leelawadee UI"/>
                <w:b/>
                <w:bCs/>
                <w:color w:val="5A5A5A"/>
                <w:sz w:val="24"/>
                <w:szCs w:val="24"/>
                <w:lang w:val="th"/>
              </w:rPr>
              <w:t>บทความเกี่ยวกับปัญหาสุขภาพจิตและความกลัวการถูกตัดสิน</w:t>
            </w:r>
          </w:p>
          <w:p w14:paraId="1C0C9C22" w14:textId="4E9469E6" w:rsidR="00EC2EDA" w:rsidRPr="00863131" w:rsidRDefault="0096661C" w:rsidP="000A3AC3">
            <w:pPr>
              <w:spacing w:before="120" w:after="120"/>
              <w:ind w:left="156"/>
              <w:rPr>
                <w:rFonts w:asciiTheme="minorBidi" w:hAnsiTheme="minorBidi"/>
                <w:b/>
                <w:bCs/>
                <w:color w:val="5A5A5A"/>
                <w:sz w:val="24"/>
                <w:szCs w:val="24"/>
              </w:rPr>
            </w:pPr>
            <w:r w:rsidRPr="00863131">
              <w:rPr>
                <w:rFonts w:ascii="Leelawadee UI" w:hAnsi="Leelawadee UI" w:cs="Leelawadee UI"/>
                <w:b/>
                <w:bCs/>
                <w:color w:val="5A5A5A"/>
                <w:sz w:val="24"/>
                <w:szCs w:val="24"/>
                <w:lang w:val="th"/>
              </w:rPr>
              <w:t>คำแนะนำเกี่ยวกับวิธีการพูดคุยเกี่ยวกับสุขภาพจิต</w:t>
            </w:r>
            <w:bookmarkEnd w:id="2"/>
          </w:p>
          <w:bookmarkEnd w:id="3"/>
          <w:p w14:paraId="26AF7ECC" w14:textId="4535B86C" w:rsidR="00033E8E" w:rsidRPr="00863131" w:rsidRDefault="00940F1E" w:rsidP="000A3AC3">
            <w:pPr>
              <w:spacing w:before="120" w:after="120"/>
              <w:ind w:left="156"/>
              <w:rPr>
                <w:rFonts w:asciiTheme="minorBidi" w:hAnsiTheme="minorBidi"/>
                <w:b/>
                <w:bCs/>
                <w:color w:val="5A5A5A"/>
                <w:sz w:val="24"/>
                <w:szCs w:val="24"/>
              </w:rPr>
            </w:pPr>
            <w:r w:rsidRPr="00863131">
              <w:rPr>
                <w:rFonts w:ascii="Leelawadee UI" w:hAnsi="Leelawadee UI" w:cs="Leelawadee UI"/>
                <w:b/>
                <w:bCs/>
                <w:color w:val="5A5A5A"/>
                <w:sz w:val="24"/>
                <w:szCs w:val="24"/>
                <w:lang w:val="th"/>
              </w:rPr>
              <w:t>แบบทดสอบจริงหรือเท็จเกี่ยวกับข้อเท็จจริงทางด้านสุขภาพจิต</w:t>
            </w:r>
          </w:p>
          <w:p w14:paraId="03A7353A" w14:textId="6F80980C" w:rsidR="0035546C" w:rsidRPr="00863131" w:rsidRDefault="003D4082" w:rsidP="000A3AC3">
            <w:pPr>
              <w:spacing w:before="120" w:after="120"/>
              <w:ind w:left="158"/>
              <w:rPr>
                <w:rFonts w:asciiTheme="minorBidi" w:hAnsiTheme="minorBidi"/>
                <w:b/>
                <w:bCs/>
                <w:color w:val="5A5A5A"/>
                <w:sz w:val="24"/>
                <w:szCs w:val="24"/>
              </w:rPr>
            </w:pPr>
            <w:r w:rsidRPr="00863131">
              <w:rPr>
                <w:rFonts w:ascii="Leelawadee UI" w:hAnsi="Leelawadee UI" w:cs="Leelawadee UI"/>
                <w:b/>
                <w:bCs/>
                <w:color w:val="5A5A5A"/>
                <w:sz w:val="24"/>
                <w:szCs w:val="24"/>
                <w:lang w:val="th"/>
              </w:rPr>
              <w:t>เคล็ดลับเกี่ยวกับวิธีการช่วยหยุดความกลัวการถูกตัดสินของสุขภาพจิต</w:t>
            </w:r>
          </w:p>
          <w:bookmarkEnd w:id="4"/>
          <w:p w14:paraId="09C9909E" w14:textId="359FDDA4" w:rsidR="002C59A2" w:rsidRPr="00863131" w:rsidRDefault="002C59A2" w:rsidP="00863131">
            <w:pPr>
              <w:spacing w:before="120" w:after="120"/>
              <w:ind w:left="156"/>
              <w:rPr>
                <w:rFonts w:asciiTheme="minorBidi" w:hAnsiTheme="minorBidi"/>
                <w:b/>
                <w:bCs/>
                <w:color w:val="5A5A5A"/>
                <w:sz w:val="24"/>
                <w:szCs w:val="24"/>
              </w:rPr>
            </w:pPr>
            <w:r w:rsidRPr="00863131">
              <w:rPr>
                <w:rFonts w:ascii="Leelawadee UI" w:hAnsi="Leelawadee UI" w:cs="Leelawadee UI"/>
                <w:b/>
                <w:bCs/>
                <w:color w:val="5A5A5A"/>
                <w:sz w:val="24"/>
                <w:szCs w:val="24"/>
                <w:lang w:val="th"/>
              </w:rPr>
              <w:t>หลักสูตรอบรมสมาชิก</w:t>
            </w:r>
            <w:r w:rsidRPr="00863131">
              <w:rPr>
                <w:rFonts w:asciiTheme="minorBidi" w:hAnsiTheme="minorBidi"/>
                <w:b/>
                <w:bCs/>
                <w:color w:val="5A5A5A"/>
                <w:sz w:val="24"/>
                <w:szCs w:val="24"/>
                <w:lang w:val="th"/>
              </w:rPr>
              <w:t xml:space="preserve"> </w:t>
            </w:r>
            <w:r w:rsidRPr="008631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“</w:t>
            </w:r>
            <w:r w:rsidRPr="00863131">
              <w:rPr>
                <w:rFonts w:ascii="Leelawadee UI" w:hAnsi="Leelawadee UI" w:cs="Leelawadee UI"/>
                <w:b/>
                <w:bCs/>
                <w:color w:val="5A5A5A"/>
                <w:sz w:val="24"/>
                <w:szCs w:val="24"/>
                <w:lang w:val="th"/>
              </w:rPr>
              <w:t>วิธีการดูแลปัญหาสุขภาพจิตกับเพื่อนและครอบครัว</w:t>
            </w:r>
            <w:r w:rsidRPr="008631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”</w:t>
            </w:r>
          </w:p>
          <w:p w14:paraId="40B1A0FA" w14:textId="312A177C" w:rsidR="00EC3EF3" w:rsidRPr="009C68CB" w:rsidRDefault="00687C87" w:rsidP="000A3AC3">
            <w:pPr>
              <w:spacing w:before="120" w:after="120"/>
              <w:ind w:left="156"/>
              <w:rPr>
                <w:rFonts w:asciiTheme="minorBidi" w:hAnsiTheme="minorBidi"/>
                <w:b/>
                <w:bCs/>
                <w:color w:val="5A5A5A"/>
                <w:sz w:val="24"/>
                <w:szCs w:val="24"/>
              </w:rPr>
            </w:pPr>
            <w:r w:rsidRPr="00863131">
              <w:rPr>
                <w:rFonts w:ascii="Leelawadee UI" w:hAnsi="Leelawadee UI" w:cs="Leelawadee UI"/>
                <w:b/>
                <w:bCs/>
                <w:color w:val="5A5A5A"/>
                <w:sz w:val="24"/>
                <w:szCs w:val="24"/>
                <w:lang w:val="th"/>
              </w:rPr>
              <w:t>แหล่งข้อมูลการฝึกอบรมผู้จัดการ</w:t>
            </w:r>
            <w:r w:rsidRPr="00863131">
              <w:rPr>
                <w:rFonts w:asciiTheme="minorBidi" w:hAnsiTheme="minorBidi"/>
                <w:b/>
                <w:bCs/>
                <w:color w:val="5A5A5A"/>
                <w:sz w:val="24"/>
                <w:szCs w:val="24"/>
                <w:lang w:val="th"/>
              </w:rPr>
              <w:t xml:space="preserve"> </w:t>
            </w:r>
            <w:r w:rsidRPr="00863131">
              <w:rPr>
                <w:rFonts w:ascii="Leelawadee UI" w:hAnsi="Leelawadee UI" w:cs="Leelawadee UI"/>
                <w:b/>
                <w:bCs/>
                <w:color w:val="5A5A5A"/>
                <w:sz w:val="24"/>
                <w:szCs w:val="24"/>
                <w:lang w:val="th"/>
              </w:rPr>
              <w:t>รวมถึงพอดแคสต์</w:t>
            </w:r>
            <w:r w:rsidRPr="00863131">
              <w:rPr>
                <w:rFonts w:asciiTheme="minorBidi" w:hAnsiTheme="minorBidi"/>
                <w:b/>
                <w:bCs/>
                <w:color w:val="5A5A5A"/>
                <w:sz w:val="24"/>
                <w:szCs w:val="24"/>
                <w:lang w:val="th"/>
              </w:rPr>
              <w:t xml:space="preserve"> </w:t>
            </w:r>
            <w:r w:rsidRPr="008631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“</w:t>
            </w:r>
            <w:r w:rsidR="00863131" w:rsidRPr="001E3B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Friends &amp; Family Mental Health</w:t>
            </w:r>
            <w:r w:rsidR="008631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 </w:t>
            </w:r>
            <w:r w:rsidR="00863131" w:rsidRPr="001E3B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Concerns</w:t>
            </w:r>
            <w:r w:rsidRPr="00863131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h"/>
              </w:rPr>
              <w:t>”</w:t>
            </w:r>
          </w:p>
        </w:tc>
      </w:tr>
    </w:tbl>
    <w:p w14:paraId="7CADEC72" w14:textId="77777777" w:rsidR="00F915FD" w:rsidRPr="009C68CB" w:rsidRDefault="00F915FD" w:rsidP="00C1726B">
      <w:pPr>
        <w:spacing w:after="0" w:line="276" w:lineRule="auto"/>
        <w:rPr>
          <w:rFonts w:asciiTheme="minorBidi" w:hAnsiTheme="minorBidi"/>
          <w:color w:val="5A5A5A"/>
          <w:sz w:val="20"/>
          <w:szCs w:val="20"/>
        </w:rPr>
      </w:pPr>
    </w:p>
    <w:p w14:paraId="06552487" w14:textId="60C7D635" w:rsidR="00F915FD" w:rsidRPr="00BE1F28" w:rsidRDefault="00BE1F28" w:rsidP="00C1726B">
      <w:pPr>
        <w:spacing w:after="0" w:line="240" w:lineRule="auto"/>
        <w:rPr>
          <w:rStyle w:val="Hipervnculo"/>
          <w:rFonts w:asciiTheme="minorBidi" w:eastAsia="Times New Roman" w:hAnsiTheme="minorBidi"/>
          <w:sz w:val="24"/>
          <w:szCs w:val="24"/>
        </w:rPr>
      </w:pPr>
      <w:r>
        <w:rPr>
          <w:rFonts w:ascii="Leelawadee UI" w:eastAsia="Times New Roman" w:hAnsi="Leelawadee UI" w:cs="Leelawadee UI"/>
          <w:sz w:val="24"/>
          <w:szCs w:val="24"/>
          <w:lang w:val="th"/>
        </w:rPr>
        <w:fldChar w:fldCharType="begin"/>
      </w:r>
      <w:r>
        <w:rPr>
          <w:rFonts w:ascii="Leelawadee UI" w:eastAsia="Times New Roman" w:hAnsi="Leelawadee UI" w:cs="Leelawadee UI"/>
          <w:sz w:val="24"/>
          <w:szCs w:val="24"/>
          <w:lang w:val="th"/>
        </w:rPr>
        <w:instrText xml:space="preserve">HYPERLINK </w:instrText>
      </w:r>
      <w:r>
        <w:rPr>
          <w:rFonts w:ascii="Leelawadee UI" w:eastAsia="Times New Roman" w:hAnsi="Leelawadee UI" w:cs="Leelawadee UI"/>
          <w:sz w:val="24"/>
          <w:szCs w:val="24"/>
          <w:cs/>
          <w:lang w:val="th" w:bidi="th"/>
        </w:rPr>
        <w:instrText>"</w:instrText>
      </w:r>
      <w:r>
        <w:rPr>
          <w:rFonts w:ascii="Leelawadee UI" w:eastAsia="Times New Roman" w:hAnsi="Leelawadee UI" w:cs="Leelawadee UI"/>
          <w:sz w:val="24"/>
          <w:szCs w:val="24"/>
          <w:lang w:val="th"/>
        </w:rPr>
        <w:instrText>https://optumwellbeing.com/newthismonth/th-TH"</w:instrText>
      </w:r>
      <w:r>
        <w:rPr>
          <w:rFonts w:ascii="Leelawadee UI" w:eastAsia="Times New Roman" w:hAnsi="Leelawadee UI" w:cs="Leelawadee UI"/>
          <w:sz w:val="24"/>
          <w:szCs w:val="24"/>
          <w:lang w:val="th"/>
        </w:rPr>
        <w:fldChar w:fldCharType="separate"/>
      </w:r>
      <w:r w:rsidR="00FE180D" w:rsidRPr="00BE1F28">
        <w:rPr>
          <w:rStyle w:val="Hipervnculo"/>
          <w:rFonts w:ascii="Leelawadee UI" w:eastAsia="Times New Roman" w:hAnsi="Leelawadee UI" w:cs="Leelawadee UI"/>
          <w:sz w:val="24"/>
          <w:szCs w:val="24"/>
          <w:lang w:val="th"/>
        </w:rPr>
        <w:t>ดูชุดเครื่องมือ</w:t>
      </w:r>
    </w:p>
    <w:p w14:paraId="41E1AB0E" w14:textId="2956AE2D" w:rsidR="00F915FD" w:rsidRPr="009C68CB" w:rsidRDefault="00BE1F28" w:rsidP="000A3AC3">
      <w:pPr>
        <w:spacing w:after="0" w:line="276" w:lineRule="auto"/>
        <w:rPr>
          <w:rFonts w:asciiTheme="minorBidi" w:hAnsiTheme="minorBidi"/>
          <w:b/>
          <w:bCs/>
          <w:color w:val="5A5A5A"/>
          <w:sz w:val="24"/>
          <w:szCs w:val="24"/>
        </w:rPr>
      </w:pPr>
      <w:r>
        <w:rPr>
          <w:rFonts w:ascii="Leelawadee UI" w:eastAsia="Times New Roman" w:hAnsi="Leelawadee UI" w:cs="Leelawadee UI"/>
          <w:sz w:val="24"/>
          <w:szCs w:val="24"/>
          <w:lang w:val="th"/>
        </w:rPr>
        <w:fldChar w:fldCharType="end"/>
      </w:r>
    </w:p>
    <w:p w14:paraId="62D76D3A" w14:textId="53A6D261" w:rsidR="00F915FD" w:rsidRPr="009C68CB" w:rsidRDefault="00F915FD" w:rsidP="00C1726B">
      <w:pPr>
        <w:spacing w:line="276" w:lineRule="auto"/>
        <w:rPr>
          <w:rFonts w:asciiTheme="minorBidi" w:hAnsiTheme="minorBidi"/>
          <w:b/>
          <w:bCs/>
          <w:color w:val="002677"/>
          <w:sz w:val="28"/>
          <w:szCs w:val="28"/>
        </w:rPr>
      </w:pPr>
      <w:r w:rsidRPr="009C68CB">
        <w:rPr>
          <w:rFonts w:ascii="Leelawadee UI" w:hAnsi="Leelawadee UI" w:cs="Leelawadee UI"/>
          <w:b/>
          <w:bCs/>
          <w:color w:val="002677"/>
          <w:sz w:val="28"/>
          <w:szCs w:val="28"/>
          <w:lang w:val="th"/>
        </w:rPr>
        <w:t>สิ่งที่จะได้รับในแต่ละเดือน</w:t>
      </w:r>
      <w:r w:rsidRPr="009C68CB">
        <w:rPr>
          <w:rFonts w:asciiTheme="minorBidi" w:hAnsiTheme="minorBidi"/>
          <w:b/>
          <w:bCs/>
          <w:color w:val="002677"/>
          <w:sz w:val="28"/>
          <w:szCs w:val="28"/>
          <w:lang w:val="th"/>
        </w:rPr>
        <w:t>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9C68CB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9C68CB" w:rsidRDefault="00CB2F0E" w:rsidP="00C1726B">
            <w:pPr>
              <w:spacing w:line="276" w:lineRule="auto"/>
              <w:jc w:val="center"/>
              <w:textAlignment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C68CB">
              <w:rPr>
                <w:rFonts w:asciiTheme="minorBidi" w:hAnsiTheme="minorBidi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9C68CB" w:rsidRDefault="00F915FD" w:rsidP="00C1726B">
            <w:pPr>
              <w:spacing w:line="276" w:lineRule="auto"/>
              <w:rPr>
                <w:rFonts w:asciiTheme="minorBidi" w:hAnsiTheme="minorBidi"/>
                <w:color w:val="5A5A5A"/>
                <w:sz w:val="24"/>
                <w:szCs w:val="24"/>
              </w:rPr>
            </w:pPr>
            <w:r w:rsidRPr="009C68CB">
              <w:rPr>
                <w:rFonts w:ascii="Leelawadee UI" w:hAnsi="Leelawadee UI" w:cs="Leelawadee UI"/>
                <w:b/>
                <w:bCs/>
                <w:color w:val="5A5A5A"/>
                <w:sz w:val="24"/>
                <w:szCs w:val="24"/>
                <w:lang w:val="th"/>
              </w:rPr>
              <w:t>หัวข้อล่าสุด</w:t>
            </w:r>
            <w:r w:rsidRPr="009C68CB">
              <w:rPr>
                <w:rFonts w:asciiTheme="minorBidi" w:hAnsiTheme="minorBidi"/>
                <w:color w:val="5A5A5A"/>
                <w:sz w:val="24"/>
                <w:szCs w:val="24"/>
                <w:lang w:val="th"/>
              </w:rPr>
              <w:t xml:space="preserve"> – </w:t>
            </w:r>
            <w:r w:rsidRPr="009C68CB">
              <w:rPr>
                <w:rFonts w:ascii="Leelawadee UI" w:hAnsi="Leelawadee UI" w:cs="Leelawadee UI"/>
                <w:color w:val="5A5A5A"/>
                <w:sz w:val="24"/>
                <w:szCs w:val="24"/>
                <w:lang w:val="th"/>
              </w:rPr>
              <w:t>รับเนื้อหาที่ทันสมัยซึ่งมุ่งเน้นไปที่หัวข้อใหม่ทุกเดือน</w:t>
            </w:r>
          </w:p>
        </w:tc>
      </w:tr>
      <w:tr w:rsidR="00EB6622" w:rsidRPr="009C68CB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9C68CB" w:rsidRDefault="00CB2F0E" w:rsidP="00C1726B">
            <w:pPr>
              <w:spacing w:line="276" w:lineRule="auto"/>
              <w:jc w:val="center"/>
              <w:textAlignment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C68CB">
              <w:rPr>
                <w:rFonts w:asciiTheme="minorBidi" w:hAnsiTheme="minorBidi"/>
                <w:noProof/>
                <w:color w:val="5A5A5A"/>
                <w:sz w:val="24"/>
                <w:szCs w:val="24"/>
                <w:lang w:val="th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9C68CB" w:rsidRDefault="00F915FD" w:rsidP="00C1726B">
            <w:pPr>
              <w:spacing w:line="276" w:lineRule="auto"/>
              <w:rPr>
                <w:rFonts w:asciiTheme="minorBidi" w:hAnsiTheme="minorBidi"/>
                <w:color w:val="5A5A5A"/>
                <w:sz w:val="24"/>
                <w:szCs w:val="24"/>
              </w:rPr>
            </w:pPr>
            <w:r w:rsidRPr="009C68CB">
              <w:rPr>
                <w:rFonts w:ascii="Leelawadee UI" w:hAnsi="Leelawadee UI" w:cs="Leelawadee UI"/>
                <w:b/>
                <w:bCs/>
                <w:color w:val="5A5A5A"/>
                <w:sz w:val="24"/>
                <w:szCs w:val="24"/>
                <w:lang w:val="th"/>
              </w:rPr>
              <w:t>ทรัพยากรเพิ่มเติม</w:t>
            </w:r>
            <w:r w:rsidRPr="009C68CB">
              <w:rPr>
                <w:rFonts w:asciiTheme="minorBidi" w:hAnsiTheme="minorBidi"/>
                <w:color w:val="5A5A5A"/>
                <w:sz w:val="24"/>
                <w:szCs w:val="24"/>
                <w:lang w:val="th"/>
              </w:rPr>
              <w:t xml:space="preserve"> – </w:t>
            </w:r>
            <w:r w:rsidRPr="009C68CB">
              <w:rPr>
                <w:rFonts w:ascii="Leelawadee UI" w:hAnsi="Leelawadee UI" w:cs="Leelawadee UI"/>
                <w:color w:val="5A5A5A"/>
                <w:sz w:val="24"/>
                <w:szCs w:val="24"/>
                <w:lang w:val="th"/>
              </w:rPr>
              <w:t>เข้าถึงทรัพยากรเพิ่มเติมและเครื่องมือช่วยเหลือตนเอง</w:t>
            </w:r>
          </w:p>
        </w:tc>
      </w:tr>
      <w:tr w:rsidR="00EB6622" w:rsidRPr="009C68CB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9C68CB" w:rsidRDefault="00CB2F0E" w:rsidP="00C1726B">
            <w:pPr>
              <w:spacing w:line="276" w:lineRule="auto"/>
              <w:jc w:val="center"/>
              <w:textAlignment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C68CB">
              <w:rPr>
                <w:rFonts w:asciiTheme="minorBidi" w:hAnsiTheme="minorBidi"/>
                <w:noProof/>
                <w:color w:val="5A5A5A"/>
                <w:sz w:val="20"/>
                <w:szCs w:val="20"/>
                <w:lang w:val="th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9C68CB" w:rsidRDefault="00F915FD" w:rsidP="00C1726B">
            <w:pPr>
              <w:spacing w:line="276" w:lineRule="auto"/>
              <w:rPr>
                <w:rFonts w:asciiTheme="minorBidi" w:hAnsiTheme="minorBidi"/>
                <w:color w:val="5A5A5A"/>
                <w:sz w:val="24"/>
                <w:szCs w:val="24"/>
              </w:rPr>
            </w:pPr>
            <w:r w:rsidRPr="009C68CB">
              <w:rPr>
                <w:rFonts w:ascii="Leelawadee UI" w:hAnsi="Leelawadee UI" w:cs="Leelawadee UI"/>
                <w:b/>
                <w:bCs/>
                <w:color w:val="5A5A5A"/>
                <w:sz w:val="24"/>
                <w:szCs w:val="24"/>
                <w:lang w:val="th"/>
              </w:rPr>
              <w:t>คลังเนื้อหา</w:t>
            </w:r>
            <w:r w:rsidRPr="009C68CB">
              <w:rPr>
                <w:rFonts w:asciiTheme="minorBidi" w:hAnsiTheme="minorBidi"/>
                <w:color w:val="5A5A5A"/>
                <w:sz w:val="24"/>
                <w:szCs w:val="24"/>
                <w:lang w:val="th"/>
              </w:rPr>
              <w:t xml:space="preserve"> – </w:t>
            </w:r>
            <w:r w:rsidRPr="009C68CB">
              <w:rPr>
                <w:rFonts w:ascii="Leelawadee UI" w:hAnsi="Leelawadee UI" w:cs="Leelawadee UI"/>
                <w:color w:val="5A5A5A"/>
                <w:sz w:val="24"/>
                <w:szCs w:val="24"/>
                <w:lang w:val="th"/>
              </w:rPr>
              <w:t>เข้าถึงเนื้อหาโปรดของคุณอย่างต่อเนื่อง</w:t>
            </w:r>
          </w:p>
        </w:tc>
      </w:tr>
      <w:tr w:rsidR="00EB6622" w:rsidRPr="009C68CB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9C68CB" w:rsidRDefault="00EB6622" w:rsidP="00C1726B">
            <w:pPr>
              <w:spacing w:line="276" w:lineRule="auto"/>
              <w:jc w:val="center"/>
              <w:textAlignment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C68CB">
              <w:rPr>
                <w:rFonts w:asciiTheme="minorBidi" w:hAnsiTheme="minorBidi"/>
                <w:noProof/>
                <w:color w:val="000000" w:themeColor="text1"/>
                <w:sz w:val="20"/>
                <w:szCs w:val="20"/>
                <w:lang w:val="th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9C68CB" w:rsidRDefault="00F915FD" w:rsidP="00C1726B">
            <w:pPr>
              <w:spacing w:line="276" w:lineRule="auto"/>
              <w:rPr>
                <w:rFonts w:asciiTheme="minorBidi" w:hAnsiTheme="minorBidi"/>
                <w:color w:val="5A5A5A"/>
                <w:sz w:val="24"/>
                <w:szCs w:val="24"/>
              </w:rPr>
            </w:pPr>
            <w:r w:rsidRPr="009C68CB">
              <w:rPr>
                <w:rFonts w:ascii="Leelawadee UI" w:hAnsi="Leelawadee UI" w:cs="Leelawadee UI"/>
                <w:b/>
                <w:bCs/>
                <w:color w:val="5A5A5A"/>
                <w:sz w:val="24"/>
                <w:szCs w:val="24"/>
                <w:lang w:val="th"/>
              </w:rPr>
              <w:t>รองรับสำหรับทุกคน</w:t>
            </w:r>
            <w:r w:rsidRPr="009C68CB">
              <w:rPr>
                <w:rFonts w:asciiTheme="minorBidi" w:hAnsiTheme="minorBidi"/>
                <w:color w:val="5A5A5A"/>
                <w:sz w:val="24"/>
                <w:szCs w:val="24"/>
                <w:lang w:val="th"/>
              </w:rPr>
              <w:t xml:space="preserve"> – </w:t>
            </w:r>
            <w:r w:rsidRPr="009C68CB">
              <w:rPr>
                <w:rFonts w:ascii="Leelawadee UI" w:hAnsi="Leelawadee UI" w:cs="Leelawadee UI"/>
                <w:color w:val="5A5A5A"/>
                <w:sz w:val="24"/>
                <w:szCs w:val="24"/>
                <w:lang w:val="th"/>
              </w:rPr>
              <w:t>แบ่งปันชุดเครื่องมือกับคนที่คุณคิดว่าอาจพบว่าข้อมูลมีความหมาย</w:t>
            </w:r>
          </w:p>
        </w:tc>
      </w:tr>
    </w:tbl>
    <w:p w14:paraId="6DDFF971" w14:textId="5ED62060" w:rsidR="00775D33" w:rsidRPr="009C68CB" w:rsidRDefault="00775D33" w:rsidP="00863131">
      <w:pPr>
        <w:spacing w:after="0" w:line="276" w:lineRule="auto"/>
        <w:rPr>
          <w:rFonts w:asciiTheme="minorBidi" w:hAnsiTheme="minorBidi"/>
          <w:color w:val="5A5A5A"/>
          <w:sz w:val="20"/>
          <w:szCs w:val="20"/>
        </w:rPr>
      </w:pPr>
      <w:bookmarkStart w:id="5" w:name="_GoBack"/>
      <w:bookmarkEnd w:id="5"/>
    </w:p>
    <w:sectPr w:rsidR="00775D33" w:rsidRPr="009C68CB" w:rsidSect="00F915FD">
      <w:footerReference w:type="default" r:id="rId14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C3DDE" w14:textId="77777777" w:rsidR="00B23D81" w:rsidRDefault="00B23D81" w:rsidP="00E32C7E">
      <w:pPr>
        <w:spacing w:after="0" w:line="240" w:lineRule="auto"/>
      </w:pPr>
      <w:r>
        <w:separator/>
      </w:r>
    </w:p>
  </w:endnote>
  <w:endnote w:type="continuationSeparator" w:id="0">
    <w:p w14:paraId="4E6035F0" w14:textId="77777777" w:rsidR="00B23D81" w:rsidRDefault="00B23D8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43" w:usb2="00010000" w:usb3="00000000" w:csb0="000101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h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5CAEE" w14:textId="77777777" w:rsidR="00B23D81" w:rsidRDefault="00B23D81" w:rsidP="00E32C7E">
      <w:pPr>
        <w:spacing w:after="0" w:line="240" w:lineRule="auto"/>
      </w:pPr>
      <w:r>
        <w:separator/>
      </w:r>
    </w:p>
  </w:footnote>
  <w:footnote w:type="continuationSeparator" w:id="0">
    <w:p w14:paraId="69A95892" w14:textId="77777777" w:rsidR="00B23D81" w:rsidRDefault="00B23D8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56C8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30A24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131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0F1E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C68CB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23D81"/>
    <w:rsid w:val="00B37C5E"/>
    <w:rsid w:val="00B41AEB"/>
    <w:rsid w:val="00B425F8"/>
    <w:rsid w:val="00B43FC8"/>
    <w:rsid w:val="00B47AB2"/>
    <w:rsid w:val="00B57A1C"/>
    <w:rsid w:val="00B67EC3"/>
    <w:rsid w:val="00B72E35"/>
    <w:rsid w:val="00B74E0B"/>
    <w:rsid w:val="00B806EB"/>
    <w:rsid w:val="00B87B41"/>
    <w:rsid w:val="00B92106"/>
    <w:rsid w:val="00B96047"/>
    <w:rsid w:val="00BD61B9"/>
    <w:rsid w:val="00BE1F28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E180D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Veronica Alejandra Basso</cp:lastModifiedBy>
  <cp:revision>13</cp:revision>
  <dcterms:created xsi:type="dcterms:W3CDTF">2023-07-28T14:35:00Z</dcterms:created>
  <dcterms:modified xsi:type="dcterms:W3CDTF">2023-09-12T14:53:00Z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