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A70541" w14:textId="15B6C335" w:rsidR="006D703C" w:rsidRPr="006C4AA6" w:rsidRDefault="00D50100" w:rsidP="000A3AC3">
      <w:pPr>
        <w:spacing w:after="120" w:line="276" w:lineRule="auto"/>
        <w:rPr>
          <w:rFonts w:ascii="Arial" w:hAnsi="Arial" w:cs="Arial"/>
          <w:b/>
          <w:bCs/>
          <w:color w:val="002677"/>
          <w:sz w:val="56"/>
          <w:szCs w:val="56"/>
          <w:lang w:val="es-PE"/>
        </w:rPr>
      </w:pPr>
      <w:bookmarkStart w:id="0" w:name="_Hlk138686732"/>
      <w:r>
        <w:rPr>
          <w:rFonts w:ascii="Arial" w:hAnsi="Arial" w:cs="Arial"/>
          <w:b/>
          <w:bCs/>
          <w:color w:val="002677"/>
          <w:sz w:val="56"/>
          <w:szCs w:val="56"/>
          <w:lang w:val="es-MX"/>
        </w:rPr>
        <w:t xml:space="preserve">Salud mental a nivel mundial </w:t>
      </w:r>
    </w:p>
    <w:p w14:paraId="0D8E949E" w14:textId="37B54F2F" w:rsidR="008A1140" w:rsidRPr="006C4AA6" w:rsidRDefault="00D44C9C" w:rsidP="000A3AC3">
      <w:pPr>
        <w:spacing w:after="240" w:line="276" w:lineRule="auto"/>
        <w:rPr>
          <w:rFonts w:ascii="Arial" w:hAnsi="Arial" w:cs="Arial"/>
          <w:color w:val="C00000"/>
          <w:sz w:val="28"/>
          <w:szCs w:val="28"/>
          <w:lang w:val="es-PE"/>
        </w:rPr>
      </w:pPr>
      <w:bookmarkStart w:id="1" w:name="_Hlk138686771"/>
      <w:bookmarkEnd w:id="0"/>
      <w:r>
        <w:rPr>
          <w:rFonts w:ascii="Arial" w:hAnsi="Arial" w:cs="Arial"/>
          <w:sz w:val="28"/>
          <w:szCs w:val="28"/>
          <w:lang w:val="es-MX"/>
        </w:rPr>
        <w:t>La salud mental es tan importante como la salud física. y ambas son igualmente importantes para tu salud y bienestar general. Sin embargo, el estigma sigue impidiendo que la mayoría de las personas con problemas de salud mental busquen apoyo. Este mes, veamos formas de parar el estigma, para que más personas se sientan seguras y cómodas pidiendo ayuda.</w:t>
      </w:r>
    </w:p>
    <w:tbl>
      <w:tblPr>
        <w:tblStyle w:val="Tablaconcuadrcula"/>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35546C" w:rsidRPr="00DC1588" w14:paraId="7979656B" w14:textId="77777777" w:rsidTr="24D5CBD7">
        <w:trPr>
          <w:trHeight w:val="3375"/>
        </w:trPr>
        <w:tc>
          <w:tcPr>
            <w:tcW w:w="9450" w:type="dxa"/>
            <w:shd w:val="clear" w:color="auto" w:fill="D9F6FA"/>
          </w:tcPr>
          <w:bookmarkEnd w:id="1"/>
          <w:p w14:paraId="75319E8B" w14:textId="401FEC6B" w:rsidR="0035546C" w:rsidRPr="006C4AA6" w:rsidRDefault="00073007" w:rsidP="000A3AC3">
            <w:pPr>
              <w:spacing w:before="120" w:after="120"/>
              <w:ind w:left="156"/>
              <w:rPr>
                <w:rFonts w:ascii="Arial" w:hAnsi="Arial" w:cs="Arial"/>
                <w:b/>
                <w:bCs/>
                <w:color w:val="002677"/>
                <w:sz w:val="28"/>
                <w:szCs w:val="28"/>
                <w:lang w:val="es-PE"/>
              </w:rPr>
            </w:pPr>
            <w:r>
              <w:rPr>
                <w:rFonts w:ascii="Arial" w:hAnsi="Arial" w:cs="Arial"/>
                <w:b/>
                <w:bCs/>
                <w:color w:val="002677"/>
                <w:sz w:val="28"/>
                <w:szCs w:val="28"/>
                <w:lang w:val="es-MX"/>
              </w:rPr>
              <w:t>En el kit de herramientas de compromiso de este mes, encontrarás lo siguiente:</w:t>
            </w:r>
          </w:p>
          <w:p w14:paraId="3F401C94" w14:textId="2F7EC22F" w:rsidR="0096661C" w:rsidRPr="006C4AA6" w:rsidRDefault="00136371" w:rsidP="000A3AC3">
            <w:pPr>
              <w:spacing w:before="120" w:after="120"/>
              <w:ind w:left="156"/>
              <w:rPr>
                <w:rFonts w:ascii="Arial" w:hAnsi="Arial" w:cs="Arial"/>
                <w:b/>
                <w:bCs/>
                <w:color w:val="5A5A5A"/>
                <w:sz w:val="24"/>
                <w:szCs w:val="24"/>
                <w:lang w:val="es-PE"/>
              </w:rPr>
            </w:pPr>
            <w:bookmarkStart w:id="2" w:name="_Hlk141278944"/>
            <w:bookmarkStart w:id="3" w:name="_Hlk132989508"/>
            <w:bookmarkStart w:id="4" w:name="_Hlk127259406"/>
            <w:r>
              <w:rPr>
                <w:rFonts w:ascii="Arial" w:hAnsi="Arial" w:cs="Arial"/>
                <w:b/>
                <w:bCs/>
                <w:color w:val="5A5A5A"/>
                <w:sz w:val="24"/>
                <w:szCs w:val="24"/>
                <w:lang w:val="es-MX"/>
              </w:rPr>
              <w:t>Artículo destacado sobre por qué el bienestar es importante</w:t>
            </w:r>
          </w:p>
          <w:p w14:paraId="347D1FD7" w14:textId="77777777" w:rsidR="0096661C" w:rsidRPr="006C4AA6" w:rsidRDefault="0096661C" w:rsidP="000A3AC3">
            <w:pPr>
              <w:spacing w:before="120" w:after="120"/>
              <w:ind w:left="156"/>
              <w:rPr>
                <w:rFonts w:ascii="Arial" w:hAnsi="Arial" w:cs="Arial"/>
                <w:b/>
                <w:bCs/>
                <w:color w:val="5A5A5A"/>
                <w:sz w:val="24"/>
                <w:szCs w:val="24"/>
                <w:lang w:val="es-PE"/>
              </w:rPr>
            </w:pPr>
            <w:r>
              <w:rPr>
                <w:rFonts w:ascii="Arial" w:hAnsi="Arial" w:cs="Arial"/>
                <w:b/>
                <w:bCs/>
                <w:color w:val="5A5A5A"/>
                <w:sz w:val="24"/>
                <w:szCs w:val="24"/>
                <w:lang w:val="es-MX"/>
              </w:rPr>
              <w:t>Artículo sobre los problemas de salud mental y el estigma</w:t>
            </w:r>
          </w:p>
          <w:p w14:paraId="1C0C9C22" w14:textId="4E9469E6" w:rsidR="00EC2EDA" w:rsidRPr="006C4AA6" w:rsidRDefault="0096661C" w:rsidP="000A3AC3">
            <w:pPr>
              <w:spacing w:before="120" w:after="120"/>
              <w:ind w:left="156"/>
              <w:rPr>
                <w:rFonts w:ascii="Arial" w:hAnsi="Arial" w:cs="Arial"/>
                <w:b/>
                <w:bCs/>
                <w:color w:val="5A5A5A"/>
                <w:sz w:val="24"/>
                <w:szCs w:val="24"/>
                <w:lang w:val="es-PE"/>
              </w:rPr>
            </w:pPr>
            <w:r>
              <w:rPr>
                <w:rFonts w:ascii="Arial" w:hAnsi="Arial" w:cs="Arial"/>
                <w:b/>
                <w:bCs/>
                <w:color w:val="5A5A5A"/>
                <w:sz w:val="24"/>
                <w:szCs w:val="24"/>
                <w:lang w:val="es-MX"/>
              </w:rPr>
              <w:t>Guía sobre cómo hablar de la salud mental</w:t>
            </w:r>
            <w:bookmarkEnd w:id="2"/>
          </w:p>
          <w:bookmarkEnd w:id="3"/>
          <w:p w14:paraId="26AF7ECC" w14:textId="4535B86C" w:rsidR="00033E8E" w:rsidRPr="006C4AA6" w:rsidRDefault="00940F1E" w:rsidP="000A3AC3">
            <w:pPr>
              <w:spacing w:before="120" w:after="120"/>
              <w:ind w:left="156"/>
              <w:rPr>
                <w:rFonts w:ascii="Arial" w:hAnsi="Arial" w:cs="Arial"/>
                <w:b/>
                <w:bCs/>
                <w:color w:val="5A5A5A"/>
                <w:sz w:val="24"/>
                <w:szCs w:val="24"/>
                <w:lang w:val="es-PE"/>
              </w:rPr>
            </w:pPr>
            <w:r>
              <w:rPr>
                <w:rFonts w:ascii="Arial" w:hAnsi="Arial" w:cs="Arial"/>
                <w:b/>
                <w:bCs/>
                <w:color w:val="5A5A5A"/>
                <w:sz w:val="24"/>
                <w:szCs w:val="24"/>
                <w:lang w:val="es-MX"/>
              </w:rPr>
              <w:t>Cuestionario de verdadero y falso sobre salud mental</w:t>
            </w:r>
          </w:p>
          <w:p w14:paraId="03A7353A" w14:textId="6F80980C" w:rsidR="0035546C" w:rsidRPr="006C4AA6" w:rsidRDefault="003D4082" w:rsidP="000A3AC3">
            <w:pPr>
              <w:spacing w:before="120" w:after="120"/>
              <w:ind w:left="158"/>
              <w:rPr>
                <w:rFonts w:ascii="Arial" w:hAnsi="Arial" w:cs="Arial"/>
                <w:b/>
                <w:bCs/>
                <w:color w:val="5A5A5A"/>
                <w:sz w:val="24"/>
                <w:szCs w:val="24"/>
                <w:lang w:val="es-PE"/>
              </w:rPr>
            </w:pPr>
            <w:r>
              <w:rPr>
                <w:rFonts w:ascii="Arial" w:hAnsi="Arial" w:cs="Arial"/>
                <w:b/>
                <w:bCs/>
                <w:color w:val="5A5A5A"/>
                <w:sz w:val="24"/>
                <w:szCs w:val="24"/>
                <w:lang w:val="es-MX"/>
              </w:rPr>
              <w:t>Consejos sobre cómo eliminar el estigma de la salud mental</w:t>
            </w:r>
          </w:p>
          <w:bookmarkEnd w:id="4"/>
          <w:p w14:paraId="09C9909E" w14:textId="359FDDA4" w:rsidR="002C59A2" w:rsidRPr="006C4AA6" w:rsidRDefault="002C59A2" w:rsidP="000A3AC3">
            <w:pPr>
              <w:spacing w:before="120" w:after="120"/>
              <w:ind w:left="156"/>
              <w:rPr>
                <w:rFonts w:ascii="Arial" w:hAnsi="Arial" w:cs="Arial"/>
                <w:b/>
                <w:bCs/>
                <w:color w:val="5A5A5A"/>
                <w:sz w:val="24"/>
                <w:szCs w:val="24"/>
                <w:lang w:val="es-PE"/>
              </w:rPr>
            </w:pPr>
            <w:r>
              <w:rPr>
                <w:rFonts w:ascii="Arial" w:hAnsi="Arial" w:cs="Arial"/>
                <w:b/>
                <w:bCs/>
                <w:color w:val="5A5A5A"/>
                <w:sz w:val="24"/>
                <w:szCs w:val="24"/>
                <w:lang w:val="es-MX"/>
              </w:rPr>
              <w:t>Capacitación para los miembros del curso "Cómo ayudar a amigos y familiares con problemas de salud mental"</w:t>
            </w:r>
          </w:p>
          <w:p w14:paraId="40B1A0FA" w14:textId="4A43C251" w:rsidR="00EC3EF3" w:rsidRPr="006C4AA6" w:rsidRDefault="00687C87" w:rsidP="000A3AC3">
            <w:pPr>
              <w:spacing w:before="120" w:after="120"/>
              <w:ind w:left="156"/>
              <w:rPr>
                <w:rFonts w:ascii="Arial" w:hAnsi="Arial" w:cs="Arial"/>
                <w:b/>
                <w:bCs/>
                <w:color w:val="5A5A5A"/>
                <w:sz w:val="24"/>
                <w:szCs w:val="24"/>
                <w:lang w:val="es-PE"/>
              </w:rPr>
            </w:pPr>
            <w:r>
              <w:rPr>
                <w:rFonts w:ascii="Arial" w:hAnsi="Arial" w:cs="Arial"/>
                <w:b/>
                <w:bCs/>
                <w:color w:val="5A5A5A"/>
                <w:sz w:val="24"/>
                <w:szCs w:val="24"/>
                <w:lang w:val="es-MX"/>
              </w:rPr>
              <w:t>Recursos de capacitación para directivos, incluye el podcast "</w:t>
            </w:r>
            <w:r w:rsidR="00DC1588" w:rsidRPr="00DC1588">
              <w:rPr>
                <w:rFonts w:ascii="Arial" w:hAnsi="Arial" w:cs="Arial"/>
                <w:b/>
                <w:bCs/>
                <w:color w:val="5A5A5A"/>
                <w:sz w:val="24"/>
                <w:szCs w:val="24"/>
                <w:lang w:val="es-MX"/>
              </w:rPr>
              <w:t>Friends &amp; Family Mental Health Concerns</w:t>
            </w:r>
            <w:bookmarkStart w:id="5" w:name="_GoBack"/>
            <w:bookmarkEnd w:id="5"/>
            <w:r>
              <w:rPr>
                <w:rFonts w:ascii="Arial" w:hAnsi="Arial" w:cs="Arial"/>
                <w:b/>
                <w:bCs/>
                <w:color w:val="5A5A5A"/>
                <w:sz w:val="24"/>
                <w:szCs w:val="24"/>
                <w:lang w:val="es-MX"/>
              </w:rPr>
              <w:t>"</w:t>
            </w:r>
          </w:p>
        </w:tc>
      </w:tr>
    </w:tbl>
    <w:p w14:paraId="7CADEC72" w14:textId="77777777" w:rsidR="00F915FD" w:rsidRPr="006C4AA6" w:rsidRDefault="00F915FD" w:rsidP="00C1726B">
      <w:pPr>
        <w:spacing w:after="0" w:line="276" w:lineRule="auto"/>
        <w:rPr>
          <w:rFonts w:ascii="Arial" w:hAnsi="Arial" w:cs="Arial"/>
          <w:color w:val="5A5A5A"/>
          <w:sz w:val="20"/>
          <w:szCs w:val="20"/>
          <w:lang w:val="es-PE"/>
        </w:rPr>
      </w:pPr>
    </w:p>
    <w:p w14:paraId="06552487" w14:textId="2C773671" w:rsidR="00F915FD" w:rsidRPr="006C4AA6" w:rsidRDefault="00BD670E" w:rsidP="00C1726B">
      <w:pPr>
        <w:spacing w:after="0" w:line="240" w:lineRule="auto"/>
        <w:rPr>
          <w:rFonts w:ascii="Arial" w:eastAsia="Times New Roman" w:hAnsi="Arial" w:cs="Arial"/>
          <w:color w:val="5A5A5A"/>
          <w:sz w:val="24"/>
          <w:szCs w:val="24"/>
          <w:u w:val="single"/>
          <w:lang w:val="es-PE"/>
        </w:rPr>
      </w:pPr>
      <w:hyperlink r:id="rId10" w:history="1">
        <w:r w:rsidR="00FE180D">
          <w:rPr>
            <w:rStyle w:val="Hipervnculo"/>
            <w:rFonts w:ascii="Arial" w:eastAsia="Times New Roman" w:hAnsi="Arial" w:cs="Arial"/>
            <w:sz w:val="24"/>
            <w:szCs w:val="24"/>
            <w:lang w:val="es-MX"/>
          </w:rPr>
          <w:t>Ver el kit de herramientas</w:t>
        </w:r>
      </w:hyperlink>
    </w:p>
    <w:p w14:paraId="41E1AB0E" w14:textId="77777777" w:rsidR="00F915FD" w:rsidRPr="006C4AA6" w:rsidRDefault="00F915FD" w:rsidP="000A3AC3">
      <w:pPr>
        <w:spacing w:after="0" w:line="276" w:lineRule="auto"/>
        <w:rPr>
          <w:rFonts w:ascii="Arial" w:hAnsi="Arial" w:cs="Arial"/>
          <w:b/>
          <w:bCs/>
          <w:color w:val="5A5A5A"/>
          <w:sz w:val="24"/>
          <w:szCs w:val="24"/>
          <w:lang w:val="es-PE"/>
        </w:rPr>
      </w:pPr>
    </w:p>
    <w:p w14:paraId="62D76D3A" w14:textId="53A6D261" w:rsidR="00F915FD" w:rsidRPr="006C4AA6" w:rsidRDefault="00F915FD" w:rsidP="00C1726B">
      <w:pPr>
        <w:spacing w:line="276" w:lineRule="auto"/>
        <w:rPr>
          <w:rFonts w:ascii="Arial" w:hAnsi="Arial" w:cs="Arial"/>
          <w:b/>
          <w:bCs/>
          <w:color w:val="002677"/>
          <w:sz w:val="28"/>
          <w:szCs w:val="28"/>
          <w:lang w:val="es-PE"/>
        </w:rPr>
      </w:pPr>
      <w:r>
        <w:rPr>
          <w:rFonts w:ascii="Arial" w:hAnsi="Arial" w:cs="Arial"/>
          <w:b/>
          <w:bCs/>
          <w:color w:val="002677"/>
          <w:sz w:val="28"/>
          <w:szCs w:val="28"/>
          <w:lang w:val="es-MX"/>
        </w:rPr>
        <w:t>Cada mes encontrarás:</w:t>
      </w:r>
    </w:p>
    <w:tbl>
      <w:tblPr>
        <w:tblStyle w:val="Tablaconcuadrcula"/>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100"/>
      </w:tblGrid>
      <w:tr w:rsidR="00EB6622" w:rsidRPr="00DC1588" w14:paraId="4DB7AB76" w14:textId="77777777" w:rsidTr="004E5F3B">
        <w:trPr>
          <w:trHeight w:val="1080"/>
        </w:trPr>
        <w:tc>
          <w:tcPr>
            <w:tcW w:w="1260" w:type="dxa"/>
            <w:vAlign w:val="center"/>
          </w:tcPr>
          <w:p w14:paraId="15E3E42A" w14:textId="2BBC75D6" w:rsidR="00775D33" w:rsidRPr="00775D33" w:rsidRDefault="00CB2F0E" w:rsidP="00C1726B">
            <w:pPr>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lang w:val="es-MX"/>
              </w:rPr>
              <w:drawing>
                <wp:inline distT="0" distB="0" distL="0" distR="0" wp14:anchorId="7801677C" wp14:editId="68EBEA98">
                  <wp:extent cx="444500" cy="495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444500" cy="495300"/>
                          </a:xfrm>
                          <a:prstGeom prst="rect">
                            <a:avLst/>
                          </a:prstGeom>
                        </pic:spPr>
                      </pic:pic>
                    </a:graphicData>
                  </a:graphic>
                </wp:inline>
              </w:drawing>
            </w:r>
          </w:p>
        </w:tc>
        <w:tc>
          <w:tcPr>
            <w:tcW w:w="8100" w:type="dxa"/>
            <w:vAlign w:val="center"/>
          </w:tcPr>
          <w:p w14:paraId="62B4D0B5" w14:textId="1BAC1E4E" w:rsidR="00775D33" w:rsidRPr="006C4AA6" w:rsidRDefault="00F915FD" w:rsidP="00C1726B">
            <w:pPr>
              <w:spacing w:line="276" w:lineRule="auto"/>
              <w:rPr>
                <w:rFonts w:ascii="Arial" w:hAnsi="Arial" w:cs="Arial"/>
                <w:color w:val="5A5A5A"/>
                <w:sz w:val="24"/>
                <w:szCs w:val="24"/>
                <w:lang w:val="es-PE"/>
              </w:rPr>
            </w:pPr>
            <w:r>
              <w:rPr>
                <w:rFonts w:ascii="Arial" w:hAnsi="Arial" w:cs="Arial"/>
                <w:b/>
                <w:bCs/>
                <w:color w:val="5A5A5A"/>
                <w:sz w:val="24"/>
                <w:szCs w:val="24"/>
                <w:lang w:val="es-MX"/>
              </w:rPr>
              <w:t>Temas de actualidad:</w:t>
            </w:r>
            <w:r>
              <w:rPr>
                <w:rFonts w:ascii="Arial" w:hAnsi="Arial" w:cs="Arial"/>
                <w:color w:val="5A5A5A"/>
                <w:sz w:val="24"/>
                <w:szCs w:val="24"/>
                <w:lang w:val="es-MX"/>
              </w:rPr>
              <w:t xml:space="preserve"> Infórmate con contenido actualizado sobre distintos temas cada mes.</w:t>
            </w:r>
          </w:p>
        </w:tc>
      </w:tr>
      <w:tr w:rsidR="00EB6622" w:rsidRPr="00DC1588" w14:paraId="19474739" w14:textId="77777777" w:rsidTr="006C4AA6">
        <w:trPr>
          <w:trHeight w:val="1048"/>
        </w:trPr>
        <w:tc>
          <w:tcPr>
            <w:tcW w:w="1260" w:type="dxa"/>
            <w:vAlign w:val="center"/>
          </w:tcPr>
          <w:p w14:paraId="1A39A370" w14:textId="78B31644" w:rsidR="00775D33" w:rsidRPr="00775D33" w:rsidRDefault="00CB2F0E" w:rsidP="00C1726B">
            <w:pPr>
              <w:spacing w:line="276" w:lineRule="auto"/>
              <w:jc w:val="center"/>
              <w:textAlignment w:val="center"/>
              <w:rPr>
                <w:rFonts w:ascii="Arial" w:hAnsi="Arial" w:cs="Arial"/>
                <w:color w:val="000000" w:themeColor="text1"/>
                <w:sz w:val="20"/>
                <w:szCs w:val="20"/>
              </w:rPr>
            </w:pPr>
            <w:r>
              <w:rPr>
                <w:rFonts w:ascii="Arial" w:hAnsi="Arial" w:cs="Arial"/>
                <w:noProof/>
                <w:color w:val="5A5A5A"/>
                <w:sz w:val="24"/>
                <w:szCs w:val="24"/>
                <w:lang w:val="es-MX"/>
              </w:rPr>
              <w:drawing>
                <wp:inline distT="0" distB="0" distL="0" distR="0" wp14:anchorId="096A30B5" wp14:editId="49DB48ED">
                  <wp:extent cx="4699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a:extLst>
                              <a:ext uri="{28A0092B-C50C-407E-A947-70E740481C1C}">
                                <a14:useLocalDpi xmlns:a14="http://schemas.microsoft.com/office/drawing/2010/main" val="0"/>
                              </a:ext>
                            </a:extLst>
                          </a:blip>
                          <a:stretch>
                            <a:fillRect/>
                          </a:stretch>
                        </pic:blipFill>
                        <pic:spPr>
                          <a:xfrm>
                            <a:off x="0" y="0"/>
                            <a:ext cx="469900" cy="495300"/>
                          </a:xfrm>
                          <a:prstGeom prst="rect">
                            <a:avLst/>
                          </a:prstGeom>
                        </pic:spPr>
                      </pic:pic>
                    </a:graphicData>
                  </a:graphic>
                </wp:inline>
              </w:drawing>
            </w:r>
          </w:p>
        </w:tc>
        <w:tc>
          <w:tcPr>
            <w:tcW w:w="8100" w:type="dxa"/>
            <w:vAlign w:val="center"/>
          </w:tcPr>
          <w:p w14:paraId="303FC3CC" w14:textId="351360BE" w:rsidR="00775D33" w:rsidRPr="006C4AA6" w:rsidRDefault="00F915FD" w:rsidP="00C1726B">
            <w:pPr>
              <w:spacing w:line="276" w:lineRule="auto"/>
              <w:rPr>
                <w:rFonts w:ascii="Arial" w:hAnsi="Arial" w:cs="Arial"/>
                <w:color w:val="5A5A5A"/>
                <w:sz w:val="24"/>
                <w:szCs w:val="24"/>
                <w:lang w:val="es-PE"/>
              </w:rPr>
            </w:pPr>
            <w:r>
              <w:rPr>
                <w:rFonts w:ascii="Arial" w:hAnsi="Arial" w:cs="Arial"/>
                <w:b/>
                <w:bCs/>
                <w:color w:val="5A5A5A"/>
                <w:sz w:val="24"/>
                <w:szCs w:val="24"/>
                <w:lang w:val="es-MX"/>
              </w:rPr>
              <w:t>Recursos adicionales:</w:t>
            </w:r>
            <w:r>
              <w:rPr>
                <w:rFonts w:ascii="Arial" w:hAnsi="Arial" w:cs="Arial"/>
                <w:color w:val="5A5A5A"/>
                <w:sz w:val="24"/>
                <w:szCs w:val="24"/>
                <w:lang w:val="es-MX"/>
              </w:rPr>
              <w:t xml:space="preserve"> Obtén acceso a recursos adicionales y material de apoyo.</w:t>
            </w:r>
          </w:p>
        </w:tc>
      </w:tr>
      <w:tr w:rsidR="00EB6622" w:rsidRPr="00DC1588" w14:paraId="4F263DE7" w14:textId="77777777" w:rsidTr="004E5F3B">
        <w:trPr>
          <w:trHeight w:val="1080"/>
        </w:trPr>
        <w:tc>
          <w:tcPr>
            <w:tcW w:w="1260" w:type="dxa"/>
            <w:vAlign w:val="center"/>
          </w:tcPr>
          <w:p w14:paraId="5E840E93" w14:textId="2EFD40CA" w:rsidR="00775D33" w:rsidRPr="00775D33" w:rsidRDefault="00CB2F0E" w:rsidP="00C1726B">
            <w:pPr>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lang w:val="es-MX"/>
              </w:rPr>
              <w:drawing>
                <wp:inline distT="0" distB="0" distL="0" distR="0" wp14:anchorId="44AB448C" wp14:editId="79718D6A">
                  <wp:extent cx="495300" cy="342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a:extLst>
                              <a:ext uri="{28A0092B-C50C-407E-A947-70E740481C1C}">
                                <a14:useLocalDpi xmlns:a14="http://schemas.microsoft.com/office/drawing/2010/main" val="0"/>
                              </a:ext>
                            </a:extLst>
                          </a:blip>
                          <a:stretch>
                            <a:fillRect/>
                          </a:stretch>
                        </pic:blipFill>
                        <pic:spPr>
                          <a:xfrm>
                            <a:off x="0" y="0"/>
                            <a:ext cx="495300" cy="342900"/>
                          </a:xfrm>
                          <a:prstGeom prst="rect">
                            <a:avLst/>
                          </a:prstGeom>
                        </pic:spPr>
                      </pic:pic>
                    </a:graphicData>
                  </a:graphic>
                </wp:inline>
              </w:drawing>
            </w:r>
          </w:p>
        </w:tc>
        <w:tc>
          <w:tcPr>
            <w:tcW w:w="8100" w:type="dxa"/>
            <w:vAlign w:val="center"/>
          </w:tcPr>
          <w:p w14:paraId="0B301870" w14:textId="0539F657" w:rsidR="00775D33" w:rsidRPr="00DC1588" w:rsidRDefault="00F915FD" w:rsidP="00C1726B">
            <w:pPr>
              <w:spacing w:line="276" w:lineRule="auto"/>
              <w:rPr>
                <w:rFonts w:ascii="Arial" w:hAnsi="Arial" w:cs="Arial"/>
                <w:color w:val="5A5A5A"/>
                <w:sz w:val="24"/>
                <w:szCs w:val="24"/>
                <w:lang w:val="es-AR"/>
              </w:rPr>
            </w:pPr>
            <w:r>
              <w:rPr>
                <w:rFonts w:ascii="Arial" w:hAnsi="Arial" w:cs="Arial"/>
                <w:b/>
                <w:bCs/>
                <w:color w:val="5A5A5A"/>
                <w:sz w:val="24"/>
                <w:szCs w:val="24"/>
                <w:lang w:val="es-MX"/>
              </w:rPr>
              <w:t>Biblioteca de contenido:</w:t>
            </w:r>
            <w:r>
              <w:rPr>
                <w:rFonts w:ascii="Arial" w:hAnsi="Arial" w:cs="Arial"/>
                <w:color w:val="5A5A5A"/>
                <w:sz w:val="24"/>
                <w:szCs w:val="24"/>
                <w:lang w:val="es-MX"/>
              </w:rPr>
              <w:t xml:space="preserve"> Acceso permanente a tus temas favoritos.</w:t>
            </w:r>
          </w:p>
        </w:tc>
      </w:tr>
      <w:tr w:rsidR="00EB6622" w:rsidRPr="00DC1588" w14:paraId="5E0BCAC7" w14:textId="77777777" w:rsidTr="004E5F3B">
        <w:trPr>
          <w:trHeight w:val="1080"/>
        </w:trPr>
        <w:tc>
          <w:tcPr>
            <w:tcW w:w="1260" w:type="dxa"/>
            <w:vAlign w:val="center"/>
          </w:tcPr>
          <w:p w14:paraId="0921B01F" w14:textId="697D6B7A" w:rsidR="00775D33" w:rsidRPr="00775D33" w:rsidRDefault="00EB6622" w:rsidP="00C1726B">
            <w:pPr>
              <w:spacing w:line="276" w:lineRule="auto"/>
              <w:jc w:val="center"/>
              <w:textAlignment w:val="center"/>
              <w:rPr>
                <w:rFonts w:ascii="Arial" w:hAnsi="Arial" w:cs="Arial"/>
                <w:color w:val="000000" w:themeColor="text1"/>
                <w:sz w:val="20"/>
                <w:szCs w:val="20"/>
              </w:rPr>
            </w:pPr>
            <w:r>
              <w:rPr>
                <w:rFonts w:ascii="Arial" w:hAnsi="Arial" w:cs="Arial"/>
                <w:noProof/>
                <w:color w:val="000000" w:themeColor="text1"/>
                <w:sz w:val="20"/>
                <w:szCs w:val="20"/>
                <w:lang w:val="es-MX"/>
              </w:rPr>
              <w:drawing>
                <wp:inline distT="0" distB="0" distL="0" distR="0" wp14:anchorId="0B911026" wp14:editId="572539B3">
                  <wp:extent cx="495300" cy="457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extLst>
                              <a:ext uri="{28A0092B-C50C-407E-A947-70E740481C1C}">
                                <a14:useLocalDpi xmlns:a14="http://schemas.microsoft.com/office/drawing/2010/main" val="0"/>
                              </a:ext>
                            </a:extLst>
                          </a:blip>
                          <a:stretch>
                            <a:fillRect/>
                          </a:stretch>
                        </pic:blipFill>
                        <pic:spPr>
                          <a:xfrm>
                            <a:off x="0" y="0"/>
                            <a:ext cx="495300" cy="457200"/>
                          </a:xfrm>
                          <a:prstGeom prst="rect">
                            <a:avLst/>
                          </a:prstGeom>
                        </pic:spPr>
                      </pic:pic>
                    </a:graphicData>
                  </a:graphic>
                </wp:inline>
              </w:drawing>
            </w:r>
          </w:p>
        </w:tc>
        <w:tc>
          <w:tcPr>
            <w:tcW w:w="8100" w:type="dxa"/>
            <w:vAlign w:val="center"/>
          </w:tcPr>
          <w:p w14:paraId="6C6E49A2" w14:textId="43731AA9" w:rsidR="00775D33" w:rsidRPr="006C4AA6" w:rsidRDefault="00F915FD" w:rsidP="00C1726B">
            <w:pPr>
              <w:spacing w:line="276" w:lineRule="auto"/>
              <w:rPr>
                <w:rFonts w:ascii="Arial" w:hAnsi="Arial" w:cs="Arial"/>
                <w:color w:val="5A5A5A"/>
                <w:sz w:val="24"/>
                <w:szCs w:val="24"/>
                <w:lang w:val="es-PE"/>
              </w:rPr>
            </w:pPr>
            <w:r>
              <w:rPr>
                <w:rFonts w:ascii="Arial" w:hAnsi="Arial" w:cs="Arial"/>
                <w:b/>
                <w:bCs/>
                <w:color w:val="5A5A5A"/>
                <w:sz w:val="24"/>
                <w:szCs w:val="24"/>
                <w:lang w:val="es-MX"/>
              </w:rPr>
              <w:t xml:space="preserve">Apoyo para todos: </w:t>
            </w:r>
            <w:r>
              <w:rPr>
                <w:rFonts w:ascii="Arial" w:hAnsi="Arial" w:cs="Arial"/>
                <w:color w:val="5A5A5A"/>
                <w:sz w:val="24"/>
                <w:szCs w:val="24"/>
                <w:lang w:val="es-MX"/>
              </w:rPr>
              <w:t>Comparte las herramientas con otras personas que creas que pueden encontrar útil la información.</w:t>
            </w:r>
          </w:p>
        </w:tc>
      </w:tr>
    </w:tbl>
    <w:p w14:paraId="6DDFF971" w14:textId="5ED62060" w:rsidR="00775D33" w:rsidRPr="006C4AA6" w:rsidRDefault="00775D33" w:rsidP="00C1726B">
      <w:pPr>
        <w:spacing w:after="0" w:line="276" w:lineRule="auto"/>
        <w:rPr>
          <w:rFonts w:ascii="Arial" w:hAnsi="Arial" w:cs="Arial"/>
          <w:color w:val="5A5A5A"/>
          <w:sz w:val="20"/>
          <w:szCs w:val="20"/>
          <w:lang w:val="es-PE"/>
        </w:rPr>
      </w:pPr>
    </w:p>
    <w:sectPr w:rsidR="00775D33" w:rsidRPr="006C4AA6" w:rsidSect="00F915FD">
      <w:footerReference w:type="default" r:id="rId15"/>
      <w:pgSz w:w="12240" w:h="15840"/>
      <w:pgMar w:top="1008" w:right="1440" w:bottom="1440" w:left="1440" w:header="720" w:footer="9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732D79" w14:textId="77777777" w:rsidR="00BD670E" w:rsidRDefault="00BD670E" w:rsidP="00E32C7E">
      <w:pPr>
        <w:spacing w:after="0" w:line="240" w:lineRule="auto"/>
      </w:pPr>
      <w:r>
        <w:separator/>
      </w:r>
    </w:p>
  </w:endnote>
  <w:endnote w:type="continuationSeparator" w:id="0">
    <w:p w14:paraId="46D25BC5" w14:textId="77777777" w:rsidR="00BD670E" w:rsidRDefault="00BD670E"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B3467" w14:textId="76D86A6E" w:rsidR="00EB6622" w:rsidRPr="00EB6622" w:rsidRDefault="000F4528" w:rsidP="004E5F3B">
    <w:pPr>
      <w:spacing w:after="0" w:line="276" w:lineRule="auto"/>
      <w:jc w:val="right"/>
      <w:rPr>
        <w:rFonts w:ascii="Arial" w:hAnsi="Arial" w:cs="Arial"/>
        <w:color w:val="5A5A5A"/>
        <w:sz w:val="20"/>
        <w:szCs w:val="20"/>
      </w:rPr>
    </w:pPr>
    <w:r>
      <w:rPr>
        <w:rFonts w:ascii="Arial" w:hAnsi="Arial" w:cs="Arial"/>
        <w:noProof/>
        <w:color w:val="5A5A5A"/>
        <w:sz w:val="20"/>
        <w:szCs w:val="20"/>
        <w:lang w:val="es-MX"/>
      </w:rPr>
      <w:drawing>
        <wp:inline distT="0" distB="0" distL="0" distR="0" wp14:anchorId="1D3D4618" wp14:editId="62173859">
          <wp:extent cx="1427116" cy="415175"/>
          <wp:effectExtent l="0" t="0" r="0" b="4445"/>
          <wp:docPr id="1569805675" name="Picture 1569805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1455145" cy="4233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024710" w14:textId="77777777" w:rsidR="00BD670E" w:rsidRDefault="00BD670E" w:rsidP="00E32C7E">
      <w:pPr>
        <w:spacing w:after="0" w:line="240" w:lineRule="auto"/>
      </w:pPr>
      <w:r>
        <w:separator/>
      </w:r>
    </w:p>
  </w:footnote>
  <w:footnote w:type="continuationSeparator" w:id="0">
    <w:p w14:paraId="2E83773D" w14:textId="77777777" w:rsidR="00BD670E" w:rsidRDefault="00BD670E"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608AE"/>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ADF4237"/>
    <w:multiLevelType w:val="hybridMultilevel"/>
    <w:tmpl w:val="0B701DEA"/>
    <w:lvl w:ilvl="0" w:tplc="FFFFFFF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F58B5"/>
    <w:multiLevelType w:val="hybridMultilevel"/>
    <w:tmpl w:val="DCCE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0D1EA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875107"/>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AA248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51F144D"/>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B47092"/>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E543938"/>
    <w:multiLevelType w:val="hybridMultilevel"/>
    <w:tmpl w:val="C7BE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11"/>
  </w:num>
  <w:num w:numId="4">
    <w:abstractNumId w:val="4"/>
  </w:num>
  <w:num w:numId="5">
    <w:abstractNumId w:val="10"/>
  </w:num>
  <w:num w:numId="6">
    <w:abstractNumId w:val="12"/>
  </w:num>
  <w:num w:numId="7">
    <w:abstractNumId w:val="1"/>
  </w:num>
  <w:num w:numId="8">
    <w:abstractNumId w:val="16"/>
  </w:num>
  <w:num w:numId="9">
    <w:abstractNumId w:val="7"/>
  </w:num>
  <w:num w:numId="10">
    <w:abstractNumId w:val="6"/>
  </w:num>
  <w:num w:numId="11">
    <w:abstractNumId w:val="9"/>
  </w:num>
  <w:num w:numId="12">
    <w:abstractNumId w:val="14"/>
  </w:num>
  <w:num w:numId="13">
    <w:abstractNumId w:val="8"/>
  </w:num>
  <w:num w:numId="14">
    <w:abstractNumId w:val="5"/>
  </w:num>
  <w:num w:numId="15">
    <w:abstractNumId w:val="0"/>
  </w:num>
  <w:num w:numId="16">
    <w:abstractNumId w:val="2"/>
  </w:num>
  <w:num w:numId="17">
    <w:abstractNumId w:val="17"/>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618C"/>
    <w:rsid w:val="00021887"/>
    <w:rsid w:val="000262DA"/>
    <w:rsid w:val="00033DE0"/>
    <w:rsid w:val="00033E8E"/>
    <w:rsid w:val="00047609"/>
    <w:rsid w:val="00055271"/>
    <w:rsid w:val="000614BD"/>
    <w:rsid w:val="00067AED"/>
    <w:rsid w:val="000700A1"/>
    <w:rsid w:val="00073007"/>
    <w:rsid w:val="00083267"/>
    <w:rsid w:val="00087736"/>
    <w:rsid w:val="000A3AC3"/>
    <w:rsid w:val="000A3EC1"/>
    <w:rsid w:val="000C39CE"/>
    <w:rsid w:val="000C40AE"/>
    <w:rsid w:val="000D2B9B"/>
    <w:rsid w:val="000E03C9"/>
    <w:rsid w:val="000F4528"/>
    <w:rsid w:val="0011291F"/>
    <w:rsid w:val="00121641"/>
    <w:rsid w:val="00136371"/>
    <w:rsid w:val="00141220"/>
    <w:rsid w:val="0014404C"/>
    <w:rsid w:val="0015179E"/>
    <w:rsid w:val="001574D1"/>
    <w:rsid w:val="001728CE"/>
    <w:rsid w:val="0019662A"/>
    <w:rsid w:val="001A0A0E"/>
    <w:rsid w:val="001A0CC4"/>
    <w:rsid w:val="001A2B5C"/>
    <w:rsid w:val="001A6847"/>
    <w:rsid w:val="001B0217"/>
    <w:rsid w:val="001C606C"/>
    <w:rsid w:val="001D59EE"/>
    <w:rsid w:val="001E2671"/>
    <w:rsid w:val="001E48C6"/>
    <w:rsid w:val="001F1E59"/>
    <w:rsid w:val="001F5D82"/>
    <w:rsid w:val="0020098A"/>
    <w:rsid w:val="00211172"/>
    <w:rsid w:val="00214EFA"/>
    <w:rsid w:val="00217335"/>
    <w:rsid w:val="0022284B"/>
    <w:rsid w:val="002238F9"/>
    <w:rsid w:val="00240C1A"/>
    <w:rsid w:val="00274D1D"/>
    <w:rsid w:val="002778A7"/>
    <w:rsid w:val="002B0CC4"/>
    <w:rsid w:val="002B1064"/>
    <w:rsid w:val="002B2023"/>
    <w:rsid w:val="002C1A5A"/>
    <w:rsid w:val="002C59A2"/>
    <w:rsid w:val="002E0A1E"/>
    <w:rsid w:val="002E1B14"/>
    <w:rsid w:val="002E1B2F"/>
    <w:rsid w:val="002E5F06"/>
    <w:rsid w:val="002F3B07"/>
    <w:rsid w:val="00321A01"/>
    <w:rsid w:val="003239FD"/>
    <w:rsid w:val="00326B62"/>
    <w:rsid w:val="00327CC2"/>
    <w:rsid w:val="00332D5A"/>
    <w:rsid w:val="00333442"/>
    <w:rsid w:val="003346B2"/>
    <w:rsid w:val="00340F44"/>
    <w:rsid w:val="00342DA2"/>
    <w:rsid w:val="0035546C"/>
    <w:rsid w:val="00356CFD"/>
    <w:rsid w:val="00357018"/>
    <w:rsid w:val="00376ADB"/>
    <w:rsid w:val="00382D75"/>
    <w:rsid w:val="00395606"/>
    <w:rsid w:val="003A08F0"/>
    <w:rsid w:val="003A4B8D"/>
    <w:rsid w:val="003A6BCC"/>
    <w:rsid w:val="003B03D8"/>
    <w:rsid w:val="003C0B58"/>
    <w:rsid w:val="003C4B5D"/>
    <w:rsid w:val="003C4D41"/>
    <w:rsid w:val="003C7026"/>
    <w:rsid w:val="003D2DD7"/>
    <w:rsid w:val="003D4082"/>
    <w:rsid w:val="003E38F5"/>
    <w:rsid w:val="003F375C"/>
    <w:rsid w:val="00401C14"/>
    <w:rsid w:val="0042199F"/>
    <w:rsid w:val="00432796"/>
    <w:rsid w:val="00456C86"/>
    <w:rsid w:val="00467493"/>
    <w:rsid w:val="00467E0E"/>
    <w:rsid w:val="004705D3"/>
    <w:rsid w:val="004725D0"/>
    <w:rsid w:val="004740F1"/>
    <w:rsid w:val="00477CCB"/>
    <w:rsid w:val="00490445"/>
    <w:rsid w:val="00490760"/>
    <w:rsid w:val="004955DE"/>
    <w:rsid w:val="004E0363"/>
    <w:rsid w:val="004E08B4"/>
    <w:rsid w:val="004E5F3B"/>
    <w:rsid w:val="00521618"/>
    <w:rsid w:val="0052436C"/>
    <w:rsid w:val="00533566"/>
    <w:rsid w:val="0054566A"/>
    <w:rsid w:val="00555EEC"/>
    <w:rsid w:val="00557D63"/>
    <w:rsid w:val="005668E1"/>
    <w:rsid w:val="005675F0"/>
    <w:rsid w:val="00573EDF"/>
    <w:rsid w:val="005749E5"/>
    <w:rsid w:val="00583768"/>
    <w:rsid w:val="005A115B"/>
    <w:rsid w:val="005A4D8B"/>
    <w:rsid w:val="005B0EAD"/>
    <w:rsid w:val="005B2F89"/>
    <w:rsid w:val="005C16A7"/>
    <w:rsid w:val="005F1896"/>
    <w:rsid w:val="005F5D9E"/>
    <w:rsid w:val="005F7BC5"/>
    <w:rsid w:val="00612D49"/>
    <w:rsid w:val="006619A8"/>
    <w:rsid w:val="006704D5"/>
    <w:rsid w:val="00674E8D"/>
    <w:rsid w:val="00682A6E"/>
    <w:rsid w:val="00682F70"/>
    <w:rsid w:val="00687C87"/>
    <w:rsid w:val="00691070"/>
    <w:rsid w:val="006975BF"/>
    <w:rsid w:val="006B6722"/>
    <w:rsid w:val="006B7834"/>
    <w:rsid w:val="006C076D"/>
    <w:rsid w:val="006C0B85"/>
    <w:rsid w:val="006C1888"/>
    <w:rsid w:val="006C4AA6"/>
    <w:rsid w:val="006D1053"/>
    <w:rsid w:val="006D1D39"/>
    <w:rsid w:val="006D4504"/>
    <w:rsid w:val="006D55AA"/>
    <w:rsid w:val="006D703C"/>
    <w:rsid w:val="006D74C9"/>
    <w:rsid w:val="006F1EB1"/>
    <w:rsid w:val="006F349E"/>
    <w:rsid w:val="0071562E"/>
    <w:rsid w:val="0072677D"/>
    <w:rsid w:val="0074133F"/>
    <w:rsid w:val="007462BA"/>
    <w:rsid w:val="007535D4"/>
    <w:rsid w:val="00775549"/>
    <w:rsid w:val="00775D33"/>
    <w:rsid w:val="00794A0F"/>
    <w:rsid w:val="007950D9"/>
    <w:rsid w:val="00796592"/>
    <w:rsid w:val="007B0DAC"/>
    <w:rsid w:val="007B0EE1"/>
    <w:rsid w:val="007B4B4A"/>
    <w:rsid w:val="007B599B"/>
    <w:rsid w:val="007D0FED"/>
    <w:rsid w:val="007D6346"/>
    <w:rsid w:val="007D722D"/>
    <w:rsid w:val="007E063A"/>
    <w:rsid w:val="007E2756"/>
    <w:rsid w:val="00802580"/>
    <w:rsid w:val="008200B3"/>
    <w:rsid w:val="008409C2"/>
    <w:rsid w:val="00857DF3"/>
    <w:rsid w:val="008604C1"/>
    <w:rsid w:val="00862BB9"/>
    <w:rsid w:val="00863F6B"/>
    <w:rsid w:val="00864AA7"/>
    <w:rsid w:val="008A1140"/>
    <w:rsid w:val="008A5921"/>
    <w:rsid w:val="008B34D3"/>
    <w:rsid w:val="008B5EAE"/>
    <w:rsid w:val="008C0731"/>
    <w:rsid w:val="008C75DB"/>
    <w:rsid w:val="008C78A1"/>
    <w:rsid w:val="008D074A"/>
    <w:rsid w:val="008D15D3"/>
    <w:rsid w:val="008D3CF6"/>
    <w:rsid w:val="008E3400"/>
    <w:rsid w:val="008F3BEE"/>
    <w:rsid w:val="00900F50"/>
    <w:rsid w:val="009131D2"/>
    <w:rsid w:val="00915EE4"/>
    <w:rsid w:val="00940F1E"/>
    <w:rsid w:val="009431CF"/>
    <w:rsid w:val="00955251"/>
    <w:rsid w:val="009607E3"/>
    <w:rsid w:val="0096155B"/>
    <w:rsid w:val="0096661C"/>
    <w:rsid w:val="00991EE6"/>
    <w:rsid w:val="00993D95"/>
    <w:rsid w:val="00997209"/>
    <w:rsid w:val="009A355B"/>
    <w:rsid w:val="009C0DC8"/>
    <w:rsid w:val="009C6616"/>
    <w:rsid w:val="009D32C8"/>
    <w:rsid w:val="009F154D"/>
    <w:rsid w:val="00A4694E"/>
    <w:rsid w:val="00A523C9"/>
    <w:rsid w:val="00A56552"/>
    <w:rsid w:val="00A600D7"/>
    <w:rsid w:val="00A76B7B"/>
    <w:rsid w:val="00A90BE4"/>
    <w:rsid w:val="00A9690A"/>
    <w:rsid w:val="00AA00C9"/>
    <w:rsid w:val="00AA75FA"/>
    <w:rsid w:val="00AB04E1"/>
    <w:rsid w:val="00AB774F"/>
    <w:rsid w:val="00AC66CB"/>
    <w:rsid w:val="00B0449A"/>
    <w:rsid w:val="00B07A9F"/>
    <w:rsid w:val="00B162C0"/>
    <w:rsid w:val="00B209D3"/>
    <w:rsid w:val="00B21C66"/>
    <w:rsid w:val="00B37C5E"/>
    <w:rsid w:val="00B41AEB"/>
    <w:rsid w:val="00B425F8"/>
    <w:rsid w:val="00B43FC8"/>
    <w:rsid w:val="00B47AB2"/>
    <w:rsid w:val="00B57A1C"/>
    <w:rsid w:val="00B67EC3"/>
    <w:rsid w:val="00B72E35"/>
    <w:rsid w:val="00B74E0B"/>
    <w:rsid w:val="00B806EB"/>
    <w:rsid w:val="00B87B41"/>
    <w:rsid w:val="00B92106"/>
    <w:rsid w:val="00B96047"/>
    <w:rsid w:val="00BD61B9"/>
    <w:rsid w:val="00BD670E"/>
    <w:rsid w:val="00BE269C"/>
    <w:rsid w:val="00BE51BC"/>
    <w:rsid w:val="00BE59E8"/>
    <w:rsid w:val="00BE6A55"/>
    <w:rsid w:val="00BE6F4D"/>
    <w:rsid w:val="00BF2EEC"/>
    <w:rsid w:val="00BF3113"/>
    <w:rsid w:val="00C05BDD"/>
    <w:rsid w:val="00C1349B"/>
    <w:rsid w:val="00C16E2B"/>
    <w:rsid w:val="00C1726B"/>
    <w:rsid w:val="00C207EE"/>
    <w:rsid w:val="00C30332"/>
    <w:rsid w:val="00C31D94"/>
    <w:rsid w:val="00C411D9"/>
    <w:rsid w:val="00C50746"/>
    <w:rsid w:val="00C54B05"/>
    <w:rsid w:val="00C66841"/>
    <w:rsid w:val="00C77A56"/>
    <w:rsid w:val="00C80185"/>
    <w:rsid w:val="00C83597"/>
    <w:rsid w:val="00C85557"/>
    <w:rsid w:val="00C86D4D"/>
    <w:rsid w:val="00C870B1"/>
    <w:rsid w:val="00C92E81"/>
    <w:rsid w:val="00CB2F0E"/>
    <w:rsid w:val="00CC49DF"/>
    <w:rsid w:val="00CD13B8"/>
    <w:rsid w:val="00CD2206"/>
    <w:rsid w:val="00CD29BF"/>
    <w:rsid w:val="00CF266D"/>
    <w:rsid w:val="00CF4E66"/>
    <w:rsid w:val="00D05147"/>
    <w:rsid w:val="00D06802"/>
    <w:rsid w:val="00D07740"/>
    <w:rsid w:val="00D118BD"/>
    <w:rsid w:val="00D12F03"/>
    <w:rsid w:val="00D15725"/>
    <w:rsid w:val="00D21032"/>
    <w:rsid w:val="00D217D3"/>
    <w:rsid w:val="00D37DA8"/>
    <w:rsid w:val="00D37E23"/>
    <w:rsid w:val="00D44C9C"/>
    <w:rsid w:val="00D50100"/>
    <w:rsid w:val="00D557ED"/>
    <w:rsid w:val="00D62D82"/>
    <w:rsid w:val="00D674B1"/>
    <w:rsid w:val="00D8312B"/>
    <w:rsid w:val="00D91C09"/>
    <w:rsid w:val="00DA47FB"/>
    <w:rsid w:val="00DC1588"/>
    <w:rsid w:val="00DC5D79"/>
    <w:rsid w:val="00DE12E3"/>
    <w:rsid w:val="00DE5CFF"/>
    <w:rsid w:val="00E06AFD"/>
    <w:rsid w:val="00E234D6"/>
    <w:rsid w:val="00E26396"/>
    <w:rsid w:val="00E32C7E"/>
    <w:rsid w:val="00E344CA"/>
    <w:rsid w:val="00E353D7"/>
    <w:rsid w:val="00E364D6"/>
    <w:rsid w:val="00E415C5"/>
    <w:rsid w:val="00E41E2F"/>
    <w:rsid w:val="00E56B1D"/>
    <w:rsid w:val="00E604A9"/>
    <w:rsid w:val="00E660FB"/>
    <w:rsid w:val="00E73BF0"/>
    <w:rsid w:val="00E75F1B"/>
    <w:rsid w:val="00E90475"/>
    <w:rsid w:val="00EA3976"/>
    <w:rsid w:val="00EA3C67"/>
    <w:rsid w:val="00EA5B29"/>
    <w:rsid w:val="00EA7061"/>
    <w:rsid w:val="00EB33DB"/>
    <w:rsid w:val="00EB6622"/>
    <w:rsid w:val="00EB6E23"/>
    <w:rsid w:val="00EC0A72"/>
    <w:rsid w:val="00EC2EDA"/>
    <w:rsid w:val="00EC3EF3"/>
    <w:rsid w:val="00EC5E68"/>
    <w:rsid w:val="00ED301D"/>
    <w:rsid w:val="00ED40B3"/>
    <w:rsid w:val="00ED7957"/>
    <w:rsid w:val="00EE0352"/>
    <w:rsid w:val="00EE0767"/>
    <w:rsid w:val="00EE3859"/>
    <w:rsid w:val="00EE4A3B"/>
    <w:rsid w:val="00F05AA2"/>
    <w:rsid w:val="00F15592"/>
    <w:rsid w:val="00F27003"/>
    <w:rsid w:val="00F32917"/>
    <w:rsid w:val="00F33CDE"/>
    <w:rsid w:val="00F37F48"/>
    <w:rsid w:val="00F443E6"/>
    <w:rsid w:val="00F538D8"/>
    <w:rsid w:val="00F56D81"/>
    <w:rsid w:val="00F63FC8"/>
    <w:rsid w:val="00F65F30"/>
    <w:rsid w:val="00F915FD"/>
    <w:rsid w:val="00F9300E"/>
    <w:rsid w:val="00F93A53"/>
    <w:rsid w:val="00FB2C40"/>
    <w:rsid w:val="00FC6157"/>
    <w:rsid w:val="00FE180D"/>
    <w:rsid w:val="00FF1840"/>
    <w:rsid w:val="1B912771"/>
    <w:rsid w:val="24D5CBD7"/>
    <w:rsid w:val="43309720"/>
    <w:rsid w:val="70F21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619A8"/>
    <w:rPr>
      <w:color w:val="0563C1" w:themeColor="hyperlink"/>
      <w:u w:val="single"/>
    </w:rPr>
  </w:style>
  <w:style w:type="character" w:styleId="Mencinsinresolver">
    <w:name w:val="Unresolved Mention"/>
    <w:basedOn w:val="Fuentedeprrafopredeter"/>
    <w:uiPriority w:val="99"/>
    <w:semiHidden/>
    <w:unhideWhenUsed/>
    <w:rsid w:val="006619A8"/>
    <w:rPr>
      <w:color w:val="605E5C"/>
      <w:shd w:val="clear" w:color="auto" w:fill="E1DFDD"/>
    </w:rPr>
  </w:style>
  <w:style w:type="paragraph" w:styleId="Encabezado">
    <w:name w:val="header"/>
    <w:basedOn w:val="Normal"/>
    <w:link w:val="EncabezadoCar"/>
    <w:uiPriority w:val="99"/>
    <w:unhideWhenUsed/>
    <w:rsid w:val="00E32C7E"/>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32C7E"/>
  </w:style>
  <w:style w:type="paragraph" w:styleId="Piedepgina">
    <w:name w:val="footer"/>
    <w:basedOn w:val="Normal"/>
    <w:link w:val="PiedepginaCar"/>
    <w:uiPriority w:val="99"/>
    <w:unhideWhenUsed/>
    <w:rsid w:val="00E32C7E"/>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32C7E"/>
  </w:style>
  <w:style w:type="paragraph" w:styleId="Prrafodelista">
    <w:name w:val="List Paragraph"/>
    <w:basedOn w:val="Normal"/>
    <w:uiPriority w:val="34"/>
    <w:qFormat/>
    <w:rsid w:val="00401C14"/>
    <w:pPr>
      <w:ind w:left="720"/>
      <w:contextualSpacing/>
    </w:pPr>
  </w:style>
  <w:style w:type="paragraph" w:styleId="Revisin">
    <w:name w:val="Revision"/>
    <w:hidden/>
    <w:uiPriority w:val="99"/>
    <w:semiHidden/>
    <w:rsid w:val="00555EEC"/>
    <w:pPr>
      <w:spacing w:after="0" w:line="240" w:lineRule="auto"/>
    </w:pPr>
  </w:style>
  <w:style w:type="character" w:styleId="Refdecomentario">
    <w:name w:val="annotation reference"/>
    <w:basedOn w:val="Fuentedeprrafopredeter"/>
    <w:uiPriority w:val="99"/>
    <w:semiHidden/>
    <w:unhideWhenUsed/>
    <w:rsid w:val="0011291F"/>
    <w:rPr>
      <w:sz w:val="16"/>
      <w:szCs w:val="16"/>
    </w:rPr>
  </w:style>
  <w:style w:type="paragraph" w:styleId="Textocomentario">
    <w:name w:val="annotation text"/>
    <w:basedOn w:val="Normal"/>
    <w:link w:val="TextocomentarioCar"/>
    <w:uiPriority w:val="99"/>
    <w:unhideWhenUsed/>
    <w:rsid w:val="0011291F"/>
    <w:pPr>
      <w:spacing w:line="240" w:lineRule="auto"/>
    </w:pPr>
    <w:rPr>
      <w:sz w:val="20"/>
      <w:szCs w:val="20"/>
    </w:rPr>
  </w:style>
  <w:style w:type="character" w:customStyle="1" w:styleId="TextocomentarioCar">
    <w:name w:val="Texto comentario Car"/>
    <w:basedOn w:val="Fuentedeprrafopredeter"/>
    <w:link w:val="Textocomentario"/>
    <w:uiPriority w:val="99"/>
    <w:rsid w:val="0011291F"/>
    <w:rPr>
      <w:sz w:val="20"/>
      <w:szCs w:val="20"/>
    </w:rPr>
  </w:style>
  <w:style w:type="paragraph" w:styleId="Asuntodelcomentario">
    <w:name w:val="annotation subject"/>
    <w:basedOn w:val="Textocomentario"/>
    <w:next w:val="Textocomentario"/>
    <w:link w:val="AsuntodelcomentarioCar"/>
    <w:uiPriority w:val="99"/>
    <w:semiHidden/>
    <w:unhideWhenUsed/>
    <w:rsid w:val="0011291F"/>
    <w:rPr>
      <w:b/>
      <w:bCs/>
    </w:rPr>
  </w:style>
  <w:style w:type="character" w:customStyle="1" w:styleId="AsuntodelcomentarioCar">
    <w:name w:val="Asunto del comentario Car"/>
    <w:basedOn w:val="TextocomentarioCar"/>
    <w:link w:val="Asuntodelcomentario"/>
    <w:uiPriority w:val="99"/>
    <w:semiHidden/>
    <w:rsid w:val="0011291F"/>
    <w:rPr>
      <w:b/>
      <w:bCs/>
      <w:sz w:val="20"/>
      <w:szCs w:val="20"/>
    </w:rPr>
  </w:style>
  <w:style w:type="table" w:styleId="Tablaconcuadrcula">
    <w:name w:val="Table Grid"/>
    <w:basedOn w:val="Tablanormal"/>
    <w:uiPriority w:val="39"/>
    <w:rsid w:val="00775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0556127">
      <w:bodyDiv w:val="1"/>
      <w:marLeft w:val="0"/>
      <w:marRight w:val="0"/>
      <w:marTop w:val="0"/>
      <w:marBottom w:val="0"/>
      <w:divBdr>
        <w:top w:val="none" w:sz="0" w:space="0" w:color="auto"/>
        <w:left w:val="none" w:sz="0" w:space="0" w:color="auto"/>
        <w:bottom w:val="none" w:sz="0" w:space="0" w:color="auto"/>
        <w:right w:val="none" w:sz="0" w:space="0" w:color="auto"/>
      </w:divBdr>
    </w:div>
    <w:div w:id="1285889100">
      <w:bodyDiv w:val="1"/>
      <w:marLeft w:val="0"/>
      <w:marRight w:val="0"/>
      <w:marTop w:val="0"/>
      <w:marBottom w:val="0"/>
      <w:divBdr>
        <w:top w:val="none" w:sz="0" w:space="0" w:color="auto"/>
        <w:left w:val="none" w:sz="0" w:space="0" w:color="auto"/>
        <w:bottom w:val="none" w:sz="0" w:space="0" w:color="auto"/>
        <w:right w:val="none" w:sz="0" w:space="0" w:color="auto"/>
      </w:divBdr>
    </w:div>
    <w:div w:id="1653486412">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optumwellbeing.com/newthismonth/es-M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emf"/></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E190B7-8C56-4399-AED7-120772A50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E5EEDC-1BF5-4D51-9EDE-25558AB74B7B}">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3.xml><?xml version="1.0" encoding="utf-8"?>
<ds:datastoreItem xmlns:ds="http://schemas.openxmlformats.org/officeDocument/2006/customXml" ds:itemID="{74E03D57-5A59-4ECD-ABA3-F4ED293721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2</Pages>
  <Words>218</Words>
  <Characters>1204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Veronica Alejandra Basso</cp:lastModifiedBy>
  <cp:revision>12</cp:revision>
  <dcterms:created xsi:type="dcterms:W3CDTF">2023-07-28T14:35:00Z</dcterms:created>
  <dcterms:modified xsi:type="dcterms:W3CDTF">2023-09-12T14:22:00Z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