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A70541" w14:textId="04C3DA81" w:rsidR="006D703C" w:rsidRDefault="00A15662" w:rsidP="000A3AC3">
      <w:pPr>
        <w:spacing w:after="120" w:line="276" w:lineRule="auto"/>
        <w:rPr>
          <w:rFonts w:ascii="Arial" w:hAnsi="Arial" w:cs="Arial"/>
          <w:b/>
          <w:bCs/>
          <w:color w:val="002677"/>
          <w:sz w:val="56"/>
          <w:szCs w:val="56"/>
        </w:rPr>
      </w:pPr>
      <w:bookmarkStart w:id="0" w:name="_Hlk138686732"/>
      <w:r>
        <w:rPr>
          <w:rFonts w:ascii="Arial" w:hAnsi="Arial" w:cs="Arial"/>
          <w:b/>
          <w:bCs/>
          <w:color w:val="002677"/>
          <w:sz w:val="56"/>
          <w:szCs w:val="56"/>
          <w:lang w:val="en-GB"/>
        </w:rPr>
        <w:t>Gratitude</w:t>
      </w:r>
    </w:p>
    <w:p w14:paraId="3EFAFD0B" w14:textId="0E26132F" w:rsidR="001B2DA0" w:rsidRPr="001B2DA0" w:rsidRDefault="000602F1" w:rsidP="001B2DA0">
      <w:pPr>
        <w:spacing w:after="240" w:line="276" w:lineRule="auto"/>
        <w:rPr>
          <w:rFonts w:ascii="Arial" w:hAnsi="Arial" w:cs="Arial"/>
          <w:color w:val="002060"/>
          <w:sz w:val="28"/>
          <w:szCs w:val="28"/>
        </w:rPr>
      </w:pPr>
      <w:bookmarkStart w:id="1" w:name="_Hlk138686771"/>
      <w:bookmarkEnd w:id="0"/>
      <w:r>
        <w:rPr>
          <w:rFonts w:ascii="Arial" w:hAnsi="Arial" w:cs="Arial"/>
          <w:color w:val="002060"/>
          <w:sz w:val="28"/>
          <w:szCs w:val="28"/>
          <w:lang w:val="en-GB"/>
        </w:rPr>
        <w:t>The 13th of November is World Kindness Day. This month, let’s focus on the positive with tips and resources for being kind to ourselves and showing appreciation for the good in life and others.</w:t>
      </w:r>
    </w:p>
    <w:tbl>
      <w:tblPr>
        <w:tblStyle w:val="TableGrid"/>
        <w:tblW w:w="9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0"/>
      </w:tblGrid>
      <w:tr w:rsidR="0035546C" w14:paraId="7979656B" w14:textId="77777777" w:rsidTr="24D5CBD7">
        <w:trPr>
          <w:trHeight w:val="3375"/>
        </w:trPr>
        <w:tc>
          <w:tcPr>
            <w:tcW w:w="9450" w:type="dxa"/>
            <w:shd w:val="clear" w:color="auto" w:fill="D9F6FA"/>
          </w:tcPr>
          <w:bookmarkEnd w:id="1"/>
          <w:p w14:paraId="75319E8B" w14:textId="401FEC6B" w:rsidR="0035546C" w:rsidRDefault="00073007" w:rsidP="000A3AC3">
            <w:pPr>
              <w:spacing w:before="120" w:after="120"/>
              <w:ind w:left="156"/>
              <w:rPr>
                <w:rFonts w:ascii="Arial" w:hAnsi="Arial" w:cs="Arial"/>
                <w:b/>
                <w:bCs/>
                <w:color w:val="002677"/>
                <w:sz w:val="28"/>
                <w:szCs w:val="28"/>
              </w:rPr>
            </w:pPr>
            <w:r>
              <w:rPr>
                <w:rFonts w:ascii="Arial" w:hAnsi="Arial" w:cs="Arial"/>
                <w:b/>
                <w:bCs/>
                <w:color w:val="002677"/>
                <w:sz w:val="28"/>
                <w:szCs w:val="28"/>
                <w:lang w:val="en-GB"/>
              </w:rPr>
              <w:t>In this month’s engagement toolkit, you’ll find:</w:t>
            </w:r>
          </w:p>
          <w:p w14:paraId="44EC3932" w14:textId="61B382B2" w:rsidR="00816FF5" w:rsidRPr="00EA3E2A" w:rsidRDefault="00EA3E2A" w:rsidP="00816FF5">
            <w:pPr>
              <w:spacing w:before="120" w:after="120"/>
              <w:ind w:left="156"/>
              <w:rPr>
                <w:rFonts w:ascii="Arial" w:hAnsi="Arial" w:cs="Arial"/>
                <w:color w:val="5A5A5A"/>
                <w:sz w:val="24"/>
                <w:szCs w:val="24"/>
              </w:rPr>
            </w:pPr>
            <w:bookmarkStart w:id="2" w:name="_Hlk141278944"/>
            <w:bookmarkStart w:id="3" w:name="_Hlk132989508"/>
            <w:bookmarkStart w:id="4" w:name="_Hlk127259406"/>
            <w:r>
              <w:rPr>
                <w:rFonts w:ascii="Arial" w:hAnsi="Arial" w:cs="Arial"/>
                <w:color w:val="5A5A5A"/>
                <w:sz w:val="24"/>
                <w:szCs w:val="24"/>
                <w:lang w:val="en-GB"/>
              </w:rPr>
              <w:t>A</w:t>
            </w:r>
            <w:r>
              <w:rPr>
                <w:rFonts w:ascii="Arial" w:hAnsi="Arial" w:cs="Arial"/>
                <w:b/>
                <w:bCs/>
                <w:color w:val="5A5A5A"/>
                <w:sz w:val="24"/>
                <w:szCs w:val="24"/>
                <w:lang w:val="en-GB"/>
              </w:rPr>
              <w:t xml:space="preserve"> featured article </w:t>
            </w:r>
            <w:r>
              <w:rPr>
                <w:rFonts w:ascii="Arial" w:hAnsi="Arial" w:cs="Arial"/>
                <w:color w:val="5A5A5A"/>
                <w:sz w:val="24"/>
                <w:szCs w:val="24"/>
                <w:lang w:val="en-GB"/>
              </w:rPr>
              <w:t>on why self-check-ins, self-care and processing your emotions are</w:t>
            </w:r>
            <w:r w:rsidR="00176AA5">
              <w:rPr>
                <w:rFonts w:ascii="Arial" w:hAnsi="Arial" w:cs="Arial"/>
                <w:color w:val="5A5A5A"/>
                <w:sz w:val="24"/>
                <w:szCs w:val="24"/>
                <w:lang w:val="en-GB"/>
              </w:rPr>
              <w:t> </w:t>
            </w:r>
            <w:r>
              <w:rPr>
                <w:rFonts w:ascii="Arial" w:hAnsi="Arial" w:cs="Arial"/>
                <w:color w:val="5A5A5A"/>
                <w:sz w:val="24"/>
                <w:szCs w:val="24"/>
                <w:lang w:val="en-GB"/>
              </w:rPr>
              <w:t>crucial to mental wellbeing.</w:t>
            </w:r>
          </w:p>
          <w:p w14:paraId="78CAD605" w14:textId="776FAFD4" w:rsidR="008F5640" w:rsidRDefault="00437BD8" w:rsidP="008F5640">
            <w:pPr>
              <w:spacing w:before="120" w:after="120"/>
              <w:ind w:left="156"/>
              <w:rPr>
                <w:rFonts w:ascii="Arial" w:hAnsi="Arial" w:cs="Arial"/>
                <w:color w:val="5A5A5A"/>
                <w:sz w:val="24"/>
                <w:szCs w:val="24"/>
              </w:rPr>
            </w:pPr>
            <w:r>
              <w:rPr>
                <w:rFonts w:ascii="Arial" w:hAnsi="Arial" w:cs="Arial"/>
                <w:color w:val="5A5A5A"/>
                <w:sz w:val="24"/>
                <w:szCs w:val="24"/>
                <w:lang w:val="en-GB"/>
              </w:rPr>
              <w:t>A</w:t>
            </w:r>
            <w:r>
              <w:rPr>
                <w:rFonts w:ascii="Arial" w:hAnsi="Arial" w:cs="Arial"/>
                <w:b/>
                <w:bCs/>
                <w:color w:val="5A5A5A"/>
                <w:sz w:val="24"/>
                <w:szCs w:val="24"/>
                <w:lang w:val="en-GB"/>
              </w:rPr>
              <w:t xml:space="preserve"> featured article </w:t>
            </w:r>
            <w:r>
              <w:rPr>
                <w:rFonts w:ascii="Arial" w:hAnsi="Arial" w:cs="Arial"/>
                <w:color w:val="5A5A5A"/>
                <w:sz w:val="24"/>
                <w:szCs w:val="24"/>
                <w:lang w:val="en-GB"/>
              </w:rPr>
              <w:t>on the many benefits of being kind to yourself and others.</w:t>
            </w:r>
          </w:p>
          <w:p w14:paraId="6D645A4D" w14:textId="3D0B4849" w:rsidR="00F131B3" w:rsidRPr="00F131B3" w:rsidRDefault="00F131B3" w:rsidP="008F5640">
            <w:pPr>
              <w:spacing w:before="120" w:after="120"/>
              <w:ind w:left="156"/>
              <w:rPr>
                <w:rFonts w:ascii="Arial" w:hAnsi="Arial" w:cs="Arial"/>
                <w:color w:val="5A5A5A"/>
                <w:sz w:val="24"/>
                <w:szCs w:val="24"/>
              </w:rPr>
            </w:pPr>
            <w:r>
              <w:rPr>
                <w:rFonts w:ascii="Arial" w:hAnsi="Arial" w:cs="Arial"/>
                <w:color w:val="5A5A5A"/>
                <w:sz w:val="24"/>
                <w:szCs w:val="24"/>
                <w:lang w:val="en-GB"/>
              </w:rPr>
              <w:t>A</w:t>
            </w:r>
            <w:r>
              <w:rPr>
                <w:rFonts w:ascii="Arial" w:hAnsi="Arial" w:cs="Arial"/>
                <w:b/>
                <w:bCs/>
                <w:color w:val="5A5A5A"/>
                <w:sz w:val="24"/>
                <w:szCs w:val="24"/>
                <w:lang w:val="en-GB"/>
              </w:rPr>
              <w:t xml:space="preserve"> featured article </w:t>
            </w:r>
            <w:r>
              <w:rPr>
                <w:rFonts w:ascii="Arial" w:hAnsi="Arial" w:cs="Arial"/>
                <w:color w:val="5A5A5A"/>
                <w:sz w:val="24"/>
                <w:szCs w:val="24"/>
                <w:lang w:val="en-GB"/>
              </w:rPr>
              <w:t>for World Kindness Day.</w:t>
            </w:r>
          </w:p>
          <w:p w14:paraId="67427B25" w14:textId="27E6F198" w:rsidR="004C141D" w:rsidRDefault="00311187" w:rsidP="00CE52C0">
            <w:pPr>
              <w:spacing w:before="120" w:after="120"/>
              <w:ind w:left="156"/>
              <w:rPr>
                <w:rFonts w:ascii="Arial" w:hAnsi="Arial" w:cs="Arial"/>
                <w:color w:val="5A5A5A"/>
                <w:sz w:val="24"/>
                <w:szCs w:val="24"/>
              </w:rPr>
            </w:pPr>
            <w:r>
              <w:rPr>
                <w:rFonts w:ascii="Arial" w:hAnsi="Arial" w:cs="Arial"/>
                <w:b/>
                <w:bCs/>
                <w:color w:val="5A5A5A"/>
                <w:sz w:val="24"/>
                <w:szCs w:val="24"/>
                <w:lang w:val="en-GB"/>
              </w:rPr>
              <w:t xml:space="preserve">Quick tips </w:t>
            </w:r>
            <w:r>
              <w:rPr>
                <w:rFonts w:ascii="Arial" w:hAnsi="Arial" w:cs="Arial"/>
                <w:color w:val="5A5A5A"/>
                <w:sz w:val="24"/>
                <w:szCs w:val="24"/>
                <w:lang w:val="en-GB"/>
              </w:rPr>
              <w:t>on the benefits of practising gratitude and how to get started.</w:t>
            </w:r>
          </w:p>
          <w:p w14:paraId="2B7FCEF4" w14:textId="05879008" w:rsidR="00011F1F" w:rsidRPr="00033EE6" w:rsidRDefault="00011F1F" w:rsidP="00CE52C0">
            <w:pPr>
              <w:spacing w:before="120" w:after="120"/>
              <w:ind w:left="156"/>
              <w:rPr>
                <w:rFonts w:ascii="Arial" w:hAnsi="Arial" w:cs="Arial"/>
                <w:color w:val="5A5A5A"/>
                <w:sz w:val="24"/>
                <w:szCs w:val="24"/>
              </w:rPr>
            </w:pPr>
            <w:r>
              <w:rPr>
                <w:rFonts w:ascii="Arial" w:hAnsi="Arial" w:cs="Arial"/>
                <w:color w:val="5A5A5A"/>
                <w:sz w:val="24"/>
                <w:szCs w:val="24"/>
                <w:lang w:val="en-GB"/>
              </w:rPr>
              <w:t>An</w:t>
            </w:r>
            <w:r>
              <w:rPr>
                <w:rFonts w:ascii="Arial" w:hAnsi="Arial" w:cs="Arial"/>
                <w:b/>
                <w:bCs/>
                <w:color w:val="5A5A5A"/>
                <w:sz w:val="24"/>
                <w:szCs w:val="24"/>
                <w:lang w:val="en-GB"/>
              </w:rPr>
              <w:t xml:space="preserve"> interactive </w:t>
            </w:r>
            <w:r>
              <w:rPr>
                <w:rFonts w:ascii="Arial" w:hAnsi="Arial" w:cs="Arial"/>
                <w:color w:val="5A5A5A"/>
                <w:sz w:val="24"/>
                <w:szCs w:val="24"/>
                <w:lang w:val="en-GB"/>
              </w:rPr>
              <w:t>30-day gratitude challenge for being kind to yourself.</w:t>
            </w:r>
          </w:p>
          <w:p w14:paraId="7989FADA" w14:textId="3DF6E988" w:rsidR="004C7FA3" w:rsidRDefault="001502D3" w:rsidP="004C7FA3">
            <w:pPr>
              <w:spacing w:before="120" w:after="120"/>
              <w:ind w:left="156"/>
              <w:rPr>
                <w:rFonts w:ascii="Arial" w:hAnsi="Arial" w:cs="Arial"/>
                <w:color w:val="5A5A5A"/>
                <w:sz w:val="24"/>
                <w:szCs w:val="24"/>
              </w:rPr>
            </w:pPr>
            <w:r>
              <w:rPr>
                <w:rFonts w:ascii="Arial" w:hAnsi="Arial" w:cs="Arial"/>
                <w:color w:val="5A5A5A"/>
                <w:sz w:val="24"/>
                <w:szCs w:val="24"/>
                <w:lang w:val="en-GB"/>
              </w:rPr>
              <w:t>A</w:t>
            </w:r>
            <w:r>
              <w:rPr>
                <w:rFonts w:ascii="Arial" w:hAnsi="Arial" w:cs="Arial"/>
                <w:b/>
                <w:bCs/>
                <w:color w:val="5A5A5A"/>
                <w:sz w:val="24"/>
                <w:szCs w:val="24"/>
                <w:lang w:val="en-GB"/>
              </w:rPr>
              <w:t xml:space="preserve"> fun activity </w:t>
            </w:r>
            <w:r>
              <w:rPr>
                <w:rFonts w:ascii="Arial" w:hAnsi="Arial" w:cs="Arial"/>
                <w:color w:val="5A5A5A"/>
                <w:sz w:val="24"/>
                <w:szCs w:val="24"/>
                <w:lang w:val="en-GB"/>
              </w:rPr>
              <w:t>for brightening someone’s day.</w:t>
            </w:r>
          </w:p>
          <w:p w14:paraId="6B74DAED" w14:textId="650A0AA2" w:rsidR="004C7FA3" w:rsidRPr="004C7FA3" w:rsidRDefault="004C7FA3" w:rsidP="00947686">
            <w:pPr>
              <w:spacing w:before="120" w:after="120"/>
              <w:ind w:left="156"/>
              <w:rPr>
                <w:rFonts w:ascii="Arial" w:hAnsi="Arial" w:cs="Arial"/>
                <w:color w:val="5A5A5A"/>
                <w:sz w:val="24"/>
                <w:szCs w:val="24"/>
              </w:rPr>
            </w:pPr>
            <w:r>
              <w:rPr>
                <w:rFonts w:ascii="Arial" w:hAnsi="Arial" w:cs="Arial"/>
                <w:color w:val="5A5A5A"/>
                <w:sz w:val="24"/>
                <w:szCs w:val="24"/>
                <w:lang w:val="en-GB"/>
              </w:rPr>
              <w:t>A</w:t>
            </w:r>
            <w:r>
              <w:rPr>
                <w:rFonts w:ascii="Arial" w:hAnsi="Arial" w:cs="Arial"/>
                <w:b/>
                <w:bCs/>
                <w:color w:val="5A5A5A"/>
                <w:sz w:val="24"/>
                <w:szCs w:val="24"/>
                <w:lang w:val="en-GB"/>
              </w:rPr>
              <w:t xml:space="preserve"> link</w:t>
            </w:r>
            <w:r>
              <w:rPr>
                <w:rFonts w:ascii="Arial" w:hAnsi="Arial" w:cs="Arial"/>
                <w:color w:val="5A5A5A"/>
                <w:sz w:val="24"/>
                <w:szCs w:val="24"/>
                <w:lang w:val="en-GB"/>
              </w:rPr>
              <w:t> for members to easily access their benefits portal.</w:t>
            </w:r>
          </w:p>
          <w:bookmarkEnd w:id="2"/>
          <w:bookmarkEnd w:id="3"/>
          <w:bookmarkEnd w:id="4"/>
          <w:p w14:paraId="09C9909E" w14:textId="35370214" w:rsidR="002C59A2" w:rsidRDefault="002C59A2" w:rsidP="000A3AC3">
            <w:pPr>
              <w:spacing w:before="120" w:after="120"/>
              <w:ind w:left="156"/>
              <w:rPr>
                <w:rFonts w:ascii="Arial" w:hAnsi="Arial" w:cs="Arial"/>
                <w:b/>
                <w:bCs/>
                <w:color w:val="5A5A5A"/>
                <w:sz w:val="24"/>
                <w:szCs w:val="24"/>
              </w:rPr>
            </w:pPr>
            <w:r>
              <w:rPr>
                <w:rFonts w:ascii="Arial" w:hAnsi="Arial" w:cs="Arial"/>
                <w:b/>
                <w:bCs/>
                <w:color w:val="5A5A5A"/>
                <w:sz w:val="24"/>
                <w:szCs w:val="24"/>
                <w:lang w:val="en-GB"/>
              </w:rPr>
              <w:t>Member training</w:t>
            </w:r>
            <w:r>
              <w:rPr>
                <w:rFonts w:ascii="Arial" w:hAnsi="Arial" w:cs="Arial"/>
                <w:color w:val="5A5A5A"/>
                <w:sz w:val="24"/>
                <w:szCs w:val="24"/>
                <w:lang w:val="en-GB"/>
              </w:rPr>
              <w:t xml:space="preserve"> </w:t>
            </w:r>
            <w:r>
              <w:rPr>
                <w:rFonts w:ascii="Arial" w:hAnsi="Arial" w:cs="Arial"/>
                <w:b/>
                <w:bCs/>
                <w:color w:val="5A5A5A"/>
                <w:sz w:val="24"/>
                <w:szCs w:val="24"/>
                <w:lang w:val="en-GB"/>
              </w:rPr>
              <w:t>course</w:t>
            </w:r>
            <w:r>
              <w:rPr>
                <w:rFonts w:ascii="Arial" w:hAnsi="Arial" w:cs="Arial"/>
                <w:color w:val="5A5A5A"/>
                <w:sz w:val="24"/>
                <w:szCs w:val="24"/>
                <w:lang w:val="en-GB"/>
              </w:rPr>
              <w:t xml:space="preserve"> ‘Creating kindness in the workplace’.</w:t>
            </w:r>
          </w:p>
          <w:p w14:paraId="40B1A0FA" w14:textId="6DBC8F5B" w:rsidR="00EC3EF3" w:rsidRPr="00F915FD" w:rsidRDefault="00687C87" w:rsidP="000A3AC3">
            <w:pPr>
              <w:spacing w:before="120" w:after="120"/>
              <w:ind w:left="156"/>
              <w:rPr>
                <w:rFonts w:ascii="Arial" w:hAnsi="Arial" w:cs="Arial"/>
                <w:b/>
                <w:bCs/>
                <w:color w:val="5A5A5A"/>
                <w:sz w:val="24"/>
                <w:szCs w:val="24"/>
              </w:rPr>
            </w:pPr>
            <w:r>
              <w:rPr>
                <w:rFonts w:ascii="Arial" w:hAnsi="Arial" w:cs="Arial"/>
                <w:b/>
                <w:bCs/>
                <w:color w:val="5A5A5A"/>
                <w:sz w:val="24"/>
                <w:szCs w:val="24"/>
                <w:lang w:val="en-GB"/>
              </w:rPr>
              <w:t>Manager training</w:t>
            </w:r>
            <w:r>
              <w:rPr>
                <w:rFonts w:ascii="Arial" w:hAnsi="Arial" w:cs="Arial"/>
                <w:color w:val="5A5A5A"/>
                <w:sz w:val="24"/>
                <w:szCs w:val="24"/>
                <w:lang w:val="en-GB"/>
              </w:rPr>
              <w:t xml:space="preserve"> </w:t>
            </w:r>
            <w:r>
              <w:rPr>
                <w:rFonts w:ascii="Arial" w:hAnsi="Arial" w:cs="Arial"/>
                <w:b/>
                <w:bCs/>
                <w:color w:val="5A5A5A"/>
                <w:sz w:val="24"/>
                <w:szCs w:val="24"/>
                <w:lang w:val="en-GB"/>
              </w:rPr>
              <w:t>resources</w:t>
            </w:r>
            <w:r>
              <w:rPr>
                <w:rFonts w:ascii="Arial" w:hAnsi="Arial" w:cs="Arial"/>
                <w:color w:val="5A5A5A"/>
                <w:sz w:val="24"/>
                <w:szCs w:val="24"/>
                <w:lang w:val="en-GB"/>
              </w:rPr>
              <w:t>, including ‘Gratitude at work: Leaders enhancing motivation &amp; effectiveness while supporting workplace mental health through gratitude’.</w:t>
            </w:r>
          </w:p>
        </w:tc>
      </w:tr>
    </w:tbl>
    <w:p w14:paraId="7CADEC72" w14:textId="77777777" w:rsidR="00F915FD" w:rsidRPr="00EB6622" w:rsidRDefault="00F915FD" w:rsidP="00C1726B">
      <w:pPr>
        <w:spacing w:after="0" w:line="276" w:lineRule="auto"/>
        <w:rPr>
          <w:rFonts w:ascii="Arial" w:hAnsi="Arial" w:cs="Arial"/>
          <w:color w:val="5A5A5A"/>
          <w:sz w:val="20"/>
          <w:szCs w:val="20"/>
        </w:rPr>
      </w:pPr>
    </w:p>
    <w:p w14:paraId="06552487" w14:textId="5067A8D2" w:rsidR="00F915FD" w:rsidRPr="00176AA5" w:rsidRDefault="00176AA5" w:rsidP="00C1726B">
      <w:pPr>
        <w:spacing w:after="0" w:line="240" w:lineRule="auto"/>
        <w:rPr>
          <w:rStyle w:val="Hyperlink"/>
          <w:rFonts w:ascii="Arial" w:eastAsia="Times New Roman" w:hAnsi="Arial" w:cs="Arial"/>
          <w:sz w:val="24"/>
          <w:szCs w:val="24"/>
        </w:rPr>
      </w:pPr>
      <w:r>
        <w:rPr>
          <w:rFonts w:ascii="Arial" w:eastAsia="Times New Roman" w:hAnsi="Arial" w:cs="Arial"/>
          <w:sz w:val="24"/>
          <w:szCs w:val="24"/>
          <w:lang w:val="en-GB"/>
        </w:rPr>
        <w:fldChar w:fldCharType="begin"/>
      </w:r>
      <w:r>
        <w:rPr>
          <w:rFonts w:ascii="Arial" w:eastAsia="Times New Roman" w:hAnsi="Arial" w:cs="Arial"/>
          <w:sz w:val="24"/>
          <w:szCs w:val="24"/>
          <w:lang w:val="en-GB"/>
        </w:rPr>
        <w:instrText xml:space="preserve"> HYPERLINK "https://optumwellbeing.com/newthismonth/en-GB" </w:instrText>
      </w:r>
      <w:r>
        <w:rPr>
          <w:rFonts w:ascii="Arial" w:eastAsia="Times New Roman" w:hAnsi="Arial" w:cs="Arial"/>
          <w:sz w:val="24"/>
          <w:szCs w:val="24"/>
          <w:lang w:val="en-GB"/>
        </w:rPr>
      </w:r>
      <w:r>
        <w:rPr>
          <w:rFonts w:ascii="Arial" w:eastAsia="Times New Roman" w:hAnsi="Arial" w:cs="Arial"/>
          <w:sz w:val="24"/>
          <w:szCs w:val="24"/>
          <w:lang w:val="en-GB"/>
        </w:rPr>
        <w:fldChar w:fldCharType="separate"/>
      </w:r>
      <w:r w:rsidR="00293514" w:rsidRPr="00176AA5">
        <w:rPr>
          <w:rStyle w:val="Hyperlink"/>
          <w:rFonts w:ascii="Arial" w:eastAsia="Times New Roman" w:hAnsi="Arial" w:cs="Arial"/>
          <w:sz w:val="24"/>
          <w:szCs w:val="24"/>
          <w:lang w:val="en-GB"/>
        </w:rPr>
        <w:t>View toolkit</w:t>
      </w:r>
    </w:p>
    <w:p w14:paraId="41E1AB0E" w14:textId="708961DB" w:rsidR="00F915FD" w:rsidRDefault="00176AA5" w:rsidP="000A3AC3">
      <w:pPr>
        <w:spacing w:after="0" w:line="276" w:lineRule="auto"/>
        <w:rPr>
          <w:rFonts w:ascii="Arial" w:hAnsi="Arial" w:cs="Arial"/>
          <w:b/>
          <w:bCs/>
          <w:color w:val="5A5A5A"/>
          <w:sz w:val="24"/>
          <w:szCs w:val="24"/>
        </w:rPr>
      </w:pPr>
      <w:r>
        <w:rPr>
          <w:rFonts w:ascii="Arial" w:eastAsia="Times New Roman" w:hAnsi="Arial" w:cs="Arial"/>
          <w:sz w:val="24"/>
          <w:szCs w:val="24"/>
          <w:lang w:val="en-GB"/>
        </w:rPr>
        <w:fldChar w:fldCharType="end"/>
      </w:r>
    </w:p>
    <w:p w14:paraId="62D76D3A" w14:textId="53A6D261" w:rsidR="00F915FD" w:rsidRPr="00993D95" w:rsidRDefault="00F915FD" w:rsidP="00C1726B">
      <w:pPr>
        <w:spacing w:line="276" w:lineRule="auto"/>
        <w:rPr>
          <w:rFonts w:ascii="Arial" w:hAnsi="Arial" w:cs="Arial"/>
          <w:b/>
          <w:bCs/>
          <w:color w:val="002677"/>
          <w:sz w:val="28"/>
          <w:szCs w:val="28"/>
        </w:rPr>
      </w:pPr>
      <w:r>
        <w:rPr>
          <w:rFonts w:ascii="Arial" w:hAnsi="Arial" w:cs="Arial"/>
          <w:b/>
          <w:bCs/>
          <w:color w:val="002677"/>
          <w:sz w:val="28"/>
          <w:szCs w:val="28"/>
          <w:lang w:val="en-GB"/>
        </w:rPr>
        <w:t>What to expect each month:</w:t>
      </w: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0"/>
        <w:gridCol w:w="8100"/>
      </w:tblGrid>
      <w:tr w:rsidR="00EB6622" w14:paraId="4DB7AB76" w14:textId="77777777" w:rsidTr="004E5F3B">
        <w:trPr>
          <w:trHeight w:val="1080"/>
        </w:trPr>
        <w:tc>
          <w:tcPr>
            <w:tcW w:w="1260" w:type="dxa"/>
            <w:vAlign w:val="center"/>
          </w:tcPr>
          <w:p w14:paraId="15E3E42A" w14:textId="2BBC75D6" w:rsidR="00775D33" w:rsidRPr="00775D33" w:rsidRDefault="00CB2F0E" w:rsidP="00C1726B">
            <w:pPr>
              <w:spacing w:line="276" w:lineRule="auto"/>
              <w:jc w:val="center"/>
              <w:textAlignment w:val="center"/>
              <w:rPr>
                <w:rFonts w:ascii="Arial" w:hAnsi="Arial" w:cs="Arial"/>
                <w:color w:val="000000" w:themeColor="text1"/>
                <w:sz w:val="20"/>
                <w:szCs w:val="20"/>
              </w:rPr>
            </w:pPr>
            <w:r>
              <w:rPr>
                <w:rFonts w:ascii="Arial" w:hAnsi="Arial" w:cs="Arial"/>
                <w:noProof/>
                <w:color w:val="5A5A5A"/>
                <w:sz w:val="20"/>
                <w:szCs w:val="20"/>
                <w:lang w:val="en-GB"/>
              </w:rPr>
              <w:drawing>
                <wp:inline distT="0" distB="0" distL="0" distR="0" wp14:anchorId="7801677C" wp14:editId="68EBEA98">
                  <wp:extent cx="444500" cy="4953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0">
                            <a:extLst>
                              <a:ext uri="{28A0092B-C50C-407E-A947-70E740481C1C}">
                                <a14:useLocalDpi xmlns:a14="http://schemas.microsoft.com/office/drawing/2010/main" val="0"/>
                              </a:ext>
                            </a:extLst>
                          </a:blip>
                          <a:stretch>
                            <a:fillRect/>
                          </a:stretch>
                        </pic:blipFill>
                        <pic:spPr>
                          <a:xfrm>
                            <a:off x="0" y="0"/>
                            <a:ext cx="444500" cy="495300"/>
                          </a:xfrm>
                          <a:prstGeom prst="rect">
                            <a:avLst/>
                          </a:prstGeom>
                        </pic:spPr>
                      </pic:pic>
                    </a:graphicData>
                  </a:graphic>
                </wp:inline>
              </w:drawing>
            </w:r>
          </w:p>
        </w:tc>
        <w:tc>
          <w:tcPr>
            <w:tcW w:w="8100" w:type="dxa"/>
            <w:vAlign w:val="center"/>
          </w:tcPr>
          <w:p w14:paraId="62B4D0B5" w14:textId="1BAC1E4E" w:rsidR="00775D33" w:rsidRPr="00F915FD" w:rsidRDefault="00F915FD" w:rsidP="00C1726B">
            <w:pPr>
              <w:spacing w:line="276" w:lineRule="auto"/>
              <w:rPr>
                <w:rFonts w:ascii="Arial" w:hAnsi="Arial" w:cs="Arial"/>
                <w:color w:val="5A5A5A"/>
                <w:sz w:val="24"/>
                <w:szCs w:val="24"/>
              </w:rPr>
            </w:pPr>
            <w:r>
              <w:rPr>
                <w:rFonts w:ascii="Arial" w:hAnsi="Arial" w:cs="Arial"/>
                <w:b/>
                <w:bCs/>
                <w:color w:val="5A5A5A"/>
                <w:sz w:val="24"/>
                <w:szCs w:val="24"/>
                <w:lang w:val="en-GB"/>
              </w:rPr>
              <w:t>Latest topics</w:t>
            </w:r>
            <w:r>
              <w:rPr>
                <w:rFonts w:ascii="Arial" w:hAnsi="Arial" w:cs="Arial"/>
                <w:color w:val="5A5A5A"/>
                <w:sz w:val="24"/>
                <w:szCs w:val="24"/>
                <w:lang w:val="en-GB"/>
              </w:rPr>
              <w:t xml:space="preserve"> – discover up-to-date content that focuses on a new topic every month.</w:t>
            </w:r>
          </w:p>
        </w:tc>
      </w:tr>
      <w:tr w:rsidR="00EB6622" w14:paraId="19474739" w14:textId="77777777" w:rsidTr="004E5F3B">
        <w:trPr>
          <w:trHeight w:val="1080"/>
        </w:trPr>
        <w:tc>
          <w:tcPr>
            <w:tcW w:w="1260" w:type="dxa"/>
            <w:vAlign w:val="center"/>
          </w:tcPr>
          <w:p w14:paraId="1A39A370" w14:textId="78B31644" w:rsidR="00775D33" w:rsidRPr="00775D33" w:rsidRDefault="00CB2F0E" w:rsidP="00C1726B">
            <w:pPr>
              <w:spacing w:line="276" w:lineRule="auto"/>
              <w:jc w:val="center"/>
              <w:textAlignment w:val="center"/>
              <w:rPr>
                <w:rFonts w:ascii="Arial" w:hAnsi="Arial" w:cs="Arial"/>
                <w:color w:val="000000" w:themeColor="text1"/>
                <w:sz w:val="20"/>
                <w:szCs w:val="20"/>
              </w:rPr>
            </w:pPr>
            <w:r>
              <w:rPr>
                <w:rFonts w:ascii="Arial" w:hAnsi="Arial" w:cs="Arial"/>
                <w:noProof/>
                <w:color w:val="5A5A5A"/>
                <w:sz w:val="24"/>
                <w:szCs w:val="24"/>
                <w:lang w:val="en-GB"/>
              </w:rPr>
              <w:drawing>
                <wp:inline distT="0" distB="0" distL="0" distR="0" wp14:anchorId="096A30B5" wp14:editId="49DB48ED">
                  <wp:extent cx="469900" cy="4953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1">
                            <a:extLst>
                              <a:ext uri="{28A0092B-C50C-407E-A947-70E740481C1C}">
                                <a14:useLocalDpi xmlns:a14="http://schemas.microsoft.com/office/drawing/2010/main" val="0"/>
                              </a:ext>
                            </a:extLst>
                          </a:blip>
                          <a:stretch>
                            <a:fillRect/>
                          </a:stretch>
                        </pic:blipFill>
                        <pic:spPr>
                          <a:xfrm>
                            <a:off x="0" y="0"/>
                            <a:ext cx="469900" cy="495300"/>
                          </a:xfrm>
                          <a:prstGeom prst="rect">
                            <a:avLst/>
                          </a:prstGeom>
                        </pic:spPr>
                      </pic:pic>
                    </a:graphicData>
                  </a:graphic>
                </wp:inline>
              </w:drawing>
            </w:r>
          </w:p>
        </w:tc>
        <w:tc>
          <w:tcPr>
            <w:tcW w:w="8100" w:type="dxa"/>
            <w:vAlign w:val="center"/>
          </w:tcPr>
          <w:p w14:paraId="303FC3CC" w14:textId="351360BE" w:rsidR="00775D33" w:rsidRPr="00F915FD" w:rsidRDefault="00F915FD" w:rsidP="00C1726B">
            <w:pPr>
              <w:spacing w:line="276" w:lineRule="auto"/>
              <w:rPr>
                <w:rFonts w:ascii="Arial" w:hAnsi="Arial" w:cs="Arial"/>
                <w:color w:val="5A5A5A"/>
                <w:sz w:val="24"/>
                <w:szCs w:val="24"/>
              </w:rPr>
            </w:pPr>
            <w:r>
              <w:rPr>
                <w:rFonts w:ascii="Arial" w:hAnsi="Arial" w:cs="Arial"/>
                <w:b/>
                <w:bCs/>
                <w:color w:val="5A5A5A"/>
                <w:sz w:val="24"/>
                <w:szCs w:val="24"/>
                <w:lang w:val="en-GB"/>
              </w:rPr>
              <w:t>More resources</w:t>
            </w:r>
            <w:r>
              <w:rPr>
                <w:rFonts w:ascii="Arial" w:hAnsi="Arial" w:cs="Arial"/>
                <w:color w:val="5A5A5A"/>
                <w:sz w:val="24"/>
                <w:szCs w:val="24"/>
                <w:lang w:val="en-GB"/>
              </w:rPr>
              <w:t xml:space="preserve"> – get access to additional resources and self-help tools.</w:t>
            </w:r>
          </w:p>
        </w:tc>
      </w:tr>
      <w:tr w:rsidR="00EB6622" w14:paraId="4F263DE7" w14:textId="77777777" w:rsidTr="004E5F3B">
        <w:trPr>
          <w:trHeight w:val="1080"/>
        </w:trPr>
        <w:tc>
          <w:tcPr>
            <w:tcW w:w="1260" w:type="dxa"/>
            <w:vAlign w:val="center"/>
          </w:tcPr>
          <w:p w14:paraId="5E840E93" w14:textId="2EFD40CA" w:rsidR="00775D33" w:rsidRPr="00775D33" w:rsidRDefault="00CB2F0E" w:rsidP="00C1726B">
            <w:pPr>
              <w:spacing w:line="276" w:lineRule="auto"/>
              <w:jc w:val="center"/>
              <w:textAlignment w:val="center"/>
              <w:rPr>
                <w:rFonts w:ascii="Arial" w:hAnsi="Arial" w:cs="Arial"/>
                <w:color w:val="000000" w:themeColor="text1"/>
                <w:sz w:val="20"/>
                <w:szCs w:val="20"/>
              </w:rPr>
            </w:pPr>
            <w:r>
              <w:rPr>
                <w:rFonts w:ascii="Arial" w:hAnsi="Arial" w:cs="Arial"/>
                <w:noProof/>
                <w:color w:val="5A5A5A"/>
                <w:sz w:val="20"/>
                <w:szCs w:val="20"/>
                <w:lang w:val="en-GB"/>
              </w:rPr>
              <w:drawing>
                <wp:inline distT="0" distB="0" distL="0" distR="0" wp14:anchorId="44AB448C" wp14:editId="79718D6A">
                  <wp:extent cx="495300" cy="3429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2">
                            <a:extLst>
                              <a:ext uri="{28A0092B-C50C-407E-A947-70E740481C1C}">
                                <a14:useLocalDpi xmlns:a14="http://schemas.microsoft.com/office/drawing/2010/main" val="0"/>
                              </a:ext>
                            </a:extLst>
                          </a:blip>
                          <a:stretch>
                            <a:fillRect/>
                          </a:stretch>
                        </pic:blipFill>
                        <pic:spPr>
                          <a:xfrm>
                            <a:off x="0" y="0"/>
                            <a:ext cx="495300" cy="342900"/>
                          </a:xfrm>
                          <a:prstGeom prst="rect">
                            <a:avLst/>
                          </a:prstGeom>
                        </pic:spPr>
                      </pic:pic>
                    </a:graphicData>
                  </a:graphic>
                </wp:inline>
              </w:drawing>
            </w:r>
          </w:p>
        </w:tc>
        <w:tc>
          <w:tcPr>
            <w:tcW w:w="8100" w:type="dxa"/>
            <w:vAlign w:val="center"/>
          </w:tcPr>
          <w:p w14:paraId="0B301870" w14:textId="0539F657" w:rsidR="00775D33" w:rsidRPr="00EB6622" w:rsidRDefault="00F915FD" w:rsidP="00C1726B">
            <w:pPr>
              <w:spacing w:line="276" w:lineRule="auto"/>
              <w:rPr>
                <w:rFonts w:ascii="Arial" w:hAnsi="Arial" w:cs="Arial"/>
                <w:color w:val="5A5A5A"/>
                <w:sz w:val="24"/>
                <w:szCs w:val="24"/>
              </w:rPr>
            </w:pPr>
            <w:r>
              <w:rPr>
                <w:rFonts w:ascii="Arial" w:hAnsi="Arial" w:cs="Arial"/>
                <w:b/>
                <w:bCs/>
                <w:color w:val="5A5A5A"/>
                <w:sz w:val="24"/>
                <w:szCs w:val="24"/>
                <w:lang w:val="en-GB"/>
              </w:rPr>
              <w:t>Content Library</w:t>
            </w:r>
            <w:r>
              <w:rPr>
                <w:rFonts w:ascii="Arial" w:hAnsi="Arial" w:cs="Arial"/>
                <w:color w:val="5A5A5A"/>
                <w:sz w:val="24"/>
                <w:szCs w:val="24"/>
                <w:lang w:val="en-GB"/>
              </w:rPr>
              <w:t xml:space="preserve"> – ongoing access to your favourite content.</w:t>
            </w:r>
          </w:p>
        </w:tc>
      </w:tr>
      <w:tr w:rsidR="00EB6622" w14:paraId="5E0BCAC7" w14:textId="77777777" w:rsidTr="004E5F3B">
        <w:trPr>
          <w:trHeight w:val="1080"/>
        </w:trPr>
        <w:tc>
          <w:tcPr>
            <w:tcW w:w="1260" w:type="dxa"/>
            <w:vAlign w:val="center"/>
          </w:tcPr>
          <w:p w14:paraId="0921B01F" w14:textId="697D6B7A" w:rsidR="00775D33" w:rsidRPr="00775D33" w:rsidRDefault="00EB6622" w:rsidP="00C1726B">
            <w:pPr>
              <w:spacing w:line="276" w:lineRule="auto"/>
              <w:jc w:val="center"/>
              <w:textAlignment w:val="center"/>
              <w:rPr>
                <w:rFonts w:ascii="Arial" w:hAnsi="Arial" w:cs="Arial"/>
                <w:color w:val="000000" w:themeColor="text1"/>
                <w:sz w:val="20"/>
                <w:szCs w:val="20"/>
              </w:rPr>
            </w:pPr>
            <w:r>
              <w:rPr>
                <w:rFonts w:ascii="Arial" w:hAnsi="Arial" w:cs="Arial"/>
                <w:noProof/>
                <w:color w:val="000000" w:themeColor="text1"/>
                <w:sz w:val="20"/>
                <w:szCs w:val="20"/>
                <w:lang w:val="en-GB"/>
              </w:rPr>
              <w:drawing>
                <wp:inline distT="0" distB="0" distL="0" distR="0" wp14:anchorId="0B911026" wp14:editId="572539B3">
                  <wp:extent cx="495300" cy="4572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3">
                            <a:extLst>
                              <a:ext uri="{28A0092B-C50C-407E-A947-70E740481C1C}">
                                <a14:useLocalDpi xmlns:a14="http://schemas.microsoft.com/office/drawing/2010/main" val="0"/>
                              </a:ext>
                            </a:extLst>
                          </a:blip>
                          <a:stretch>
                            <a:fillRect/>
                          </a:stretch>
                        </pic:blipFill>
                        <pic:spPr>
                          <a:xfrm>
                            <a:off x="0" y="0"/>
                            <a:ext cx="495300" cy="457200"/>
                          </a:xfrm>
                          <a:prstGeom prst="rect">
                            <a:avLst/>
                          </a:prstGeom>
                        </pic:spPr>
                      </pic:pic>
                    </a:graphicData>
                  </a:graphic>
                </wp:inline>
              </w:drawing>
            </w:r>
          </w:p>
        </w:tc>
        <w:tc>
          <w:tcPr>
            <w:tcW w:w="8100" w:type="dxa"/>
            <w:vAlign w:val="center"/>
          </w:tcPr>
          <w:p w14:paraId="6C6E49A2" w14:textId="43588B30" w:rsidR="00775D33" w:rsidRPr="00F915FD" w:rsidRDefault="00F915FD" w:rsidP="00C1726B">
            <w:pPr>
              <w:spacing w:line="276" w:lineRule="auto"/>
              <w:rPr>
                <w:rFonts w:ascii="Arial" w:hAnsi="Arial" w:cs="Arial"/>
                <w:color w:val="5A5A5A"/>
                <w:sz w:val="24"/>
                <w:szCs w:val="24"/>
              </w:rPr>
            </w:pPr>
            <w:r>
              <w:rPr>
                <w:rFonts w:ascii="Arial" w:hAnsi="Arial" w:cs="Arial"/>
                <w:b/>
                <w:bCs/>
                <w:color w:val="5A5A5A"/>
                <w:sz w:val="24"/>
                <w:szCs w:val="24"/>
                <w:lang w:val="en-GB"/>
              </w:rPr>
              <w:t>Support for everyone</w:t>
            </w:r>
            <w:r>
              <w:rPr>
                <w:rFonts w:ascii="Arial" w:hAnsi="Arial" w:cs="Arial"/>
                <w:color w:val="5A5A5A"/>
                <w:sz w:val="24"/>
                <w:szCs w:val="24"/>
                <w:lang w:val="en-GB"/>
              </w:rPr>
              <w:t xml:space="preserve"> – share toolkits with those you think might find the</w:t>
            </w:r>
            <w:r w:rsidR="00176AA5">
              <w:rPr>
                <w:rFonts w:ascii="Arial" w:hAnsi="Arial" w:cs="Arial"/>
                <w:color w:val="5A5A5A"/>
                <w:sz w:val="24"/>
                <w:szCs w:val="24"/>
                <w:lang w:val="en-GB"/>
              </w:rPr>
              <w:t> </w:t>
            </w:r>
            <w:r>
              <w:rPr>
                <w:rFonts w:ascii="Arial" w:hAnsi="Arial" w:cs="Arial"/>
                <w:color w:val="5A5A5A"/>
                <w:sz w:val="24"/>
                <w:szCs w:val="24"/>
                <w:lang w:val="en-GB"/>
              </w:rPr>
              <w:t>information helpful.</w:t>
            </w:r>
          </w:p>
        </w:tc>
      </w:tr>
    </w:tbl>
    <w:p w14:paraId="6DDFF971" w14:textId="5ED62060" w:rsidR="00775D33" w:rsidRDefault="00775D33" w:rsidP="00C1726B">
      <w:pPr>
        <w:spacing w:after="0" w:line="276" w:lineRule="auto"/>
        <w:rPr>
          <w:rFonts w:ascii="Arial" w:hAnsi="Arial" w:cs="Arial"/>
          <w:color w:val="5A5A5A"/>
          <w:sz w:val="20"/>
          <w:szCs w:val="20"/>
        </w:rPr>
      </w:pPr>
    </w:p>
    <w:sectPr w:rsidR="00775D33" w:rsidSect="00CF5028">
      <w:footerReference w:type="default" r:id="rId14"/>
      <w:pgSz w:w="12240" w:h="15840"/>
      <w:pgMar w:top="630" w:right="1440" w:bottom="1440" w:left="1440" w:header="720" w:footer="92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9E04E3" w14:textId="77777777" w:rsidR="00681E3F" w:rsidRDefault="00681E3F" w:rsidP="00E32C7E">
      <w:pPr>
        <w:spacing w:after="0" w:line="240" w:lineRule="auto"/>
      </w:pPr>
      <w:r>
        <w:separator/>
      </w:r>
    </w:p>
  </w:endnote>
  <w:endnote w:type="continuationSeparator" w:id="0">
    <w:p w14:paraId="619643C9" w14:textId="77777777" w:rsidR="00681E3F" w:rsidRDefault="00681E3F" w:rsidP="00E32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CC"/>
    <w:family w:val="swiss"/>
    <w:pitch w:val="variable"/>
    <w:sig w:usb0="E0002AFF" w:usb1="C000247B" w:usb2="00000009" w:usb3="00000000" w:csb0="000001FF" w:csb1="00000000"/>
  </w:font>
  <w:font w:name="Yu Mincho">
    <w:altName w:val="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B3467" w14:textId="76D86A6E" w:rsidR="00EB6622" w:rsidRPr="00EB6622" w:rsidRDefault="000F4528" w:rsidP="004E5F3B">
    <w:pPr>
      <w:spacing w:after="0" w:line="276" w:lineRule="auto"/>
      <w:jc w:val="right"/>
      <w:rPr>
        <w:rFonts w:ascii="Arial" w:hAnsi="Arial" w:cs="Arial"/>
        <w:color w:val="5A5A5A"/>
        <w:sz w:val="20"/>
        <w:szCs w:val="20"/>
      </w:rPr>
    </w:pPr>
    <w:r>
      <w:rPr>
        <w:rFonts w:ascii="Arial" w:hAnsi="Arial" w:cs="Arial"/>
        <w:noProof/>
        <w:color w:val="5A5A5A"/>
        <w:sz w:val="20"/>
        <w:szCs w:val="20"/>
        <w:lang w:val="en-GB"/>
      </w:rPr>
      <w:drawing>
        <wp:inline distT="0" distB="0" distL="0" distR="0" wp14:anchorId="1D3D4618" wp14:editId="62173859">
          <wp:extent cx="1427116" cy="415175"/>
          <wp:effectExtent l="0" t="0" r="0" b="4445"/>
          <wp:docPr id="1819627987" name="Picture 18196279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pic:nvPicPr>
                <pic:blipFill>
                  <a:blip r:embed="rId1">
                    <a:extLst>
                      <a:ext uri="{28A0092B-C50C-407E-A947-70E740481C1C}">
                        <a14:useLocalDpi xmlns:a14="http://schemas.microsoft.com/office/drawing/2010/main" val="0"/>
                      </a:ext>
                    </a:extLst>
                  </a:blip>
                  <a:stretch>
                    <a:fillRect/>
                  </a:stretch>
                </pic:blipFill>
                <pic:spPr>
                  <a:xfrm>
                    <a:off x="0" y="0"/>
                    <a:ext cx="1455145" cy="42332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4C45D8" w14:textId="77777777" w:rsidR="00681E3F" w:rsidRDefault="00681E3F" w:rsidP="00E32C7E">
      <w:pPr>
        <w:spacing w:after="0" w:line="240" w:lineRule="auto"/>
      </w:pPr>
      <w:r>
        <w:separator/>
      </w:r>
    </w:p>
  </w:footnote>
  <w:footnote w:type="continuationSeparator" w:id="0">
    <w:p w14:paraId="1B61FEA6" w14:textId="77777777" w:rsidR="00681E3F" w:rsidRDefault="00681E3F" w:rsidP="00E32C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608AE"/>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6081EE1"/>
    <w:multiLevelType w:val="multilevel"/>
    <w:tmpl w:val="96885C22"/>
    <w:lvl w:ilvl="0">
      <w:start w:val="1"/>
      <w:numFmt w:val="decimal"/>
      <w:lvlText w:val="%1."/>
      <w:lvlJc w:val="left"/>
      <w:pPr>
        <w:tabs>
          <w:tab w:val="num" w:pos="360"/>
        </w:tabs>
        <w:ind w:left="360" w:hanging="360"/>
      </w:pPr>
      <w:rPr>
        <w:rFonts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 w15:restartNumberingAfterBreak="0">
    <w:nsid w:val="0ADF4237"/>
    <w:multiLevelType w:val="hybridMultilevel"/>
    <w:tmpl w:val="0B701DEA"/>
    <w:lvl w:ilvl="0" w:tplc="FFFFFFFF">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7F58B5"/>
    <w:multiLevelType w:val="hybridMultilevel"/>
    <w:tmpl w:val="DCCE4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3D6C0A"/>
    <w:multiLevelType w:val="hybridMultilevel"/>
    <w:tmpl w:val="6666F6C4"/>
    <w:lvl w:ilvl="0" w:tplc="A5F65C1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0D1EA9"/>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1875107"/>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35465AA"/>
    <w:multiLevelType w:val="hybridMultilevel"/>
    <w:tmpl w:val="09FEB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AA2489"/>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51F144D"/>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EC8255E"/>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1DD4039"/>
    <w:multiLevelType w:val="hybridMultilevel"/>
    <w:tmpl w:val="093A56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56A71E84"/>
    <w:multiLevelType w:val="hybridMultilevel"/>
    <w:tmpl w:val="FD987C90"/>
    <w:lvl w:ilvl="0" w:tplc="0409000F">
      <w:start w:val="3"/>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26A39F9"/>
    <w:multiLevelType w:val="hybridMultilevel"/>
    <w:tmpl w:val="BA584584"/>
    <w:lvl w:ilvl="0" w:tplc="0409000F">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BA4459D"/>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0B47092"/>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715E03D0"/>
    <w:multiLevelType w:val="hybridMultilevel"/>
    <w:tmpl w:val="E340D43A"/>
    <w:lvl w:ilvl="0" w:tplc="04090001">
      <w:start w:val="1"/>
      <w:numFmt w:val="bullet"/>
      <w:lvlText w:val=""/>
      <w:lvlJc w:val="left"/>
      <w:pPr>
        <w:ind w:left="876" w:hanging="360"/>
      </w:pPr>
      <w:rPr>
        <w:rFonts w:ascii="Symbol" w:hAnsi="Symbol" w:hint="default"/>
      </w:rPr>
    </w:lvl>
    <w:lvl w:ilvl="1" w:tplc="04090003" w:tentative="1">
      <w:start w:val="1"/>
      <w:numFmt w:val="bullet"/>
      <w:lvlText w:val="o"/>
      <w:lvlJc w:val="left"/>
      <w:pPr>
        <w:ind w:left="1596" w:hanging="360"/>
      </w:pPr>
      <w:rPr>
        <w:rFonts w:ascii="Courier New" w:hAnsi="Courier New" w:cs="Courier New" w:hint="default"/>
      </w:rPr>
    </w:lvl>
    <w:lvl w:ilvl="2" w:tplc="04090005" w:tentative="1">
      <w:start w:val="1"/>
      <w:numFmt w:val="bullet"/>
      <w:lvlText w:val=""/>
      <w:lvlJc w:val="left"/>
      <w:pPr>
        <w:ind w:left="2316" w:hanging="360"/>
      </w:pPr>
      <w:rPr>
        <w:rFonts w:ascii="Wingdings" w:hAnsi="Wingdings" w:hint="default"/>
      </w:rPr>
    </w:lvl>
    <w:lvl w:ilvl="3" w:tplc="04090001" w:tentative="1">
      <w:start w:val="1"/>
      <w:numFmt w:val="bullet"/>
      <w:lvlText w:val=""/>
      <w:lvlJc w:val="left"/>
      <w:pPr>
        <w:ind w:left="3036" w:hanging="360"/>
      </w:pPr>
      <w:rPr>
        <w:rFonts w:ascii="Symbol" w:hAnsi="Symbol" w:hint="default"/>
      </w:rPr>
    </w:lvl>
    <w:lvl w:ilvl="4" w:tplc="04090003" w:tentative="1">
      <w:start w:val="1"/>
      <w:numFmt w:val="bullet"/>
      <w:lvlText w:val="o"/>
      <w:lvlJc w:val="left"/>
      <w:pPr>
        <w:ind w:left="3756" w:hanging="360"/>
      </w:pPr>
      <w:rPr>
        <w:rFonts w:ascii="Courier New" w:hAnsi="Courier New" w:cs="Courier New" w:hint="default"/>
      </w:rPr>
    </w:lvl>
    <w:lvl w:ilvl="5" w:tplc="04090005" w:tentative="1">
      <w:start w:val="1"/>
      <w:numFmt w:val="bullet"/>
      <w:lvlText w:val=""/>
      <w:lvlJc w:val="left"/>
      <w:pPr>
        <w:ind w:left="4476" w:hanging="360"/>
      </w:pPr>
      <w:rPr>
        <w:rFonts w:ascii="Wingdings" w:hAnsi="Wingdings" w:hint="default"/>
      </w:rPr>
    </w:lvl>
    <w:lvl w:ilvl="6" w:tplc="04090001" w:tentative="1">
      <w:start w:val="1"/>
      <w:numFmt w:val="bullet"/>
      <w:lvlText w:val=""/>
      <w:lvlJc w:val="left"/>
      <w:pPr>
        <w:ind w:left="5196" w:hanging="360"/>
      </w:pPr>
      <w:rPr>
        <w:rFonts w:ascii="Symbol" w:hAnsi="Symbol" w:hint="default"/>
      </w:rPr>
    </w:lvl>
    <w:lvl w:ilvl="7" w:tplc="04090003" w:tentative="1">
      <w:start w:val="1"/>
      <w:numFmt w:val="bullet"/>
      <w:lvlText w:val="o"/>
      <w:lvlJc w:val="left"/>
      <w:pPr>
        <w:ind w:left="5916" w:hanging="360"/>
      </w:pPr>
      <w:rPr>
        <w:rFonts w:ascii="Courier New" w:hAnsi="Courier New" w:cs="Courier New" w:hint="default"/>
      </w:rPr>
    </w:lvl>
    <w:lvl w:ilvl="8" w:tplc="04090005" w:tentative="1">
      <w:start w:val="1"/>
      <w:numFmt w:val="bullet"/>
      <w:lvlText w:val=""/>
      <w:lvlJc w:val="left"/>
      <w:pPr>
        <w:ind w:left="6636" w:hanging="360"/>
      </w:pPr>
      <w:rPr>
        <w:rFonts w:ascii="Wingdings" w:hAnsi="Wingdings" w:hint="default"/>
      </w:rPr>
    </w:lvl>
  </w:abstractNum>
  <w:abstractNum w:abstractNumId="17" w15:restartNumberingAfterBreak="0">
    <w:nsid w:val="7A026CB1"/>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D8416C8"/>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E543938"/>
    <w:multiLevelType w:val="hybridMultilevel"/>
    <w:tmpl w:val="C7BE3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14"/>
  </w:num>
  <w:num w:numId="3">
    <w:abstractNumId w:val="12"/>
  </w:num>
  <w:num w:numId="4">
    <w:abstractNumId w:val="4"/>
  </w:num>
  <w:num w:numId="5">
    <w:abstractNumId w:val="10"/>
  </w:num>
  <w:num w:numId="6">
    <w:abstractNumId w:val="13"/>
  </w:num>
  <w:num w:numId="7">
    <w:abstractNumId w:val="1"/>
  </w:num>
  <w:num w:numId="8">
    <w:abstractNumId w:val="18"/>
  </w:num>
  <w:num w:numId="9">
    <w:abstractNumId w:val="7"/>
  </w:num>
  <w:num w:numId="10">
    <w:abstractNumId w:val="6"/>
  </w:num>
  <w:num w:numId="11">
    <w:abstractNumId w:val="9"/>
  </w:num>
  <w:num w:numId="12">
    <w:abstractNumId w:val="15"/>
  </w:num>
  <w:num w:numId="13">
    <w:abstractNumId w:val="8"/>
  </w:num>
  <w:num w:numId="14">
    <w:abstractNumId w:val="5"/>
  </w:num>
  <w:num w:numId="15">
    <w:abstractNumId w:val="0"/>
  </w:num>
  <w:num w:numId="16">
    <w:abstractNumId w:val="2"/>
  </w:num>
  <w:num w:numId="17">
    <w:abstractNumId w:val="19"/>
  </w:num>
  <w:num w:numId="18">
    <w:abstractNumId w:val="3"/>
  </w:num>
  <w:num w:numId="19">
    <w:abstractNumId w:val="11"/>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220"/>
    <w:rsid w:val="00006D5D"/>
    <w:rsid w:val="00011F1F"/>
    <w:rsid w:val="0001213F"/>
    <w:rsid w:val="000150B0"/>
    <w:rsid w:val="0001618C"/>
    <w:rsid w:val="00021887"/>
    <w:rsid w:val="00022BDA"/>
    <w:rsid w:val="00025541"/>
    <w:rsid w:val="000262DA"/>
    <w:rsid w:val="00033DE0"/>
    <w:rsid w:val="00033E8E"/>
    <w:rsid w:val="00033EE6"/>
    <w:rsid w:val="000376A3"/>
    <w:rsid w:val="00043A24"/>
    <w:rsid w:val="00047609"/>
    <w:rsid w:val="00052726"/>
    <w:rsid w:val="00055271"/>
    <w:rsid w:val="00056335"/>
    <w:rsid w:val="000602F1"/>
    <w:rsid w:val="000614BD"/>
    <w:rsid w:val="00067AED"/>
    <w:rsid w:val="000700A1"/>
    <w:rsid w:val="000717CD"/>
    <w:rsid w:val="000723DE"/>
    <w:rsid w:val="00073007"/>
    <w:rsid w:val="000806C1"/>
    <w:rsid w:val="00083267"/>
    <w:rsid w:val="00087736"/>
    <w:rsid w:val="000878EF"/>
    <w:rsid w:val="00087A49"/>
    <w:rsid w:val="000928F1"/>
    <w:rsid w:val="000964B6"/>
    <w:rsid w:val="000A36D9"/>
    <w:rsid w:val="000A3AC3"/>
    <w:rsid w:val="000A3EC1"/>
    <w:rsid w:val="000B1EEC"/>
    <w:rsid w:val="000C07CC"/>
    <w:rsid w:val="000C39CE"/>
    <w:rsid w:val="000C40AE"/>
    <w:rsid w:val="000C4375"/>
    <w:rsid w:val="000D032D"/>
    <w:rsid w:val="000D2B9B"/>
    <w:rsid w:val="000E03C9"/>
    <w:rsid w:val="000E1A9E"/>
    <w:rsid w:val="000F3E89"/>
    <w:rsid w:val="000F418B"/>
    <w:rsid w:val="000F4528"/>
    <w:rsid w:val="001071E3"/>
    <w:rsid w:val="00111CC6"/>
    <w:rsid w:val="0011291F"/>
    <w:rsid w:val="001139B0"/>
    <w:rsid w:val="00117D8C"/>
    <w:rsid w:val="00121641"/>
    <w:rsid w:val="00121DEE"/>
    <w:rsid w:val="001273E6"/>
    <w:rsid w:val="00136371"/>
    <w:rsid w:val="00141220"/>
    <w:rsid w:val="0014404C"/>
    <w:rsid w:val="001502D3"/>
    <w:rsid w:val="0015179E"/>
    <w:rsid w:val="00151A2B"/>
    <w:rsid w:val="001530C3"/>
    <w:rsid w:val="0015370D"/>
    <w:rsid w:val="001574D1"/>
    <w:rsid w:val="00160049"/>
    <w:rsid w:val="001728CE"/>
    <w:rsid w:val="00176AA5"/>
    <w:rsid w:val="00184A9F"/>
    <w:rsid w:val="0019662A"/>
    <w:rsid w:val="001A0A0E"/>
    <w:rsid w:val="001A0CC4"/>
    <w:rsid w:val="001A2B5C"/>
    <w:rsid w:val="001A51DA"/>
    <w:rsid w:val="001A6847"/>
    <w:rsid w:val="001B0217"/>
    <w:rsid w:val="001B2DA0"/>
    <w:rsid w:val="001B2F75"/>
    <w:rsid w:val="001B3FB8"/>
    <w:rsid w:val="001C2C1B"/>
    <w:rsid w:val="001C4416"/>
    <w:rsid w:val="001C606C"/>
    <w:rsid w:val="001C7417"/>
    <w:rsid w:val="001D1189"/>
    <w:rsid w:val="001D3355"/>
    <w:rsid w:val="001D59EE"/>
    <w:rsid w:val="001E2671"/>
    <w:rsid w:val="001E48C6"/>
    <w:rsid w:val="001F1E59"/>
    <w:rsid w:val="001F5D82"/>
    <w:rsid w:val="0020098A"/>
    <w:rsid w:val="0020180A"/>
    <w:rsid w:val="002020B3"/>
    <w:rsid w:val="00211172"/>
    <w:rsid w:val="00212ED8"/>
    <w:rsid w:val="00214EFA"/>
    <w:rsid w:val="00217335"/>
    <w:rsid w:val="0022284B"/>
    <w:rsid w:val="002238F9"/>
    <w:rsid w:val="00224498"/>
    <w:rsid w:val="002271EF"/>
    <w:rsid w:val="00240304"/>
    <w:rsid w:val="00240C1A"/>
    <w:rsid w:val="00240FAD"/>
    <w:rsid w:val="002421E3"/>
    <w:rsid w:val="00250D4F"/>
    <w:rsid w:val="002534A6"/>
    <w:rsid w:val="002618E8"/>
    <w:rsid w:val="00264B24"/>
    <w:rsid w:val="002709CA"/>
    <w:rsid w:val="002728CC"/>
    <w:rsid w:val="00274D1D"/>
    <w:rsid w:val="002778A7"/>
    <w:rsid w:val="00277C3C"/>
    <w:rsid w:val="00280BD0"/>
    <w:rsid w:val="00283250"/>
    <w:rsid w:val="00286F7C"/>
    <w:rsid w:val="002922E6"/>
    <w:rsid w:val="00293514"/>
    <w:rsid w:val="00297322"/>
    <w:rsid w:val="002973DE"/>
    <w:rsid w:val="002A7699"/>
    <w:rsid w:val="002B0CC4"/>
    <w:rsid w:val="002B1064"/>
    <w:rsid w:val="002B2023"/>
    <w:rsid w:val="002B5AB2"/>
    <w:rsid w:val="002C1A5A"/>
    <w:rsid w:val="002C59A2"/>
    <w:rsid w:val="002D27C5"/>
    <w:rsid w:val="002E0A1E"/>
    <w:rsid w:val="002E19AF"/>
    <w:rsid w:val="002E1B14"/>
    <w:rsid w:val="002E1B2F"/>
    <w:rsid w:val="002E3F7C"/>
    <w:rsid w:val="002E3FB1"/>
    <w:rsid w:val="002E5F06"/>
    <w:rsid w:val="002F3B07"/>
    <w:rsid w:val="00301EAE"/>
    <w:rsid w:val="003029DE"/>
    <w:rsid w:val="00311187"/>
    <w:rsid w:val="00311ADF"/>
    <w:rsid w:val="00314702"/>
    <w:rsid w:val="003166D3"/>
    <w:rsid w:val="00321A01"/>
    <w:rsid w:val="00322B71"/>
    <w:rsid w:val="003239FD"/>
    <w:rsid w:val="00326B62"/>
    <w:rsid w:val="00327CC2"/>
    <w:rsid w:val="00332D5A"/>
    <w:rsid w:val="00333442"/>
    <w:rsid w:val="003346B2"/>
    <w:rsid w:val="00340F44"/>
    <w:rsid w:val="00342DA2"/>
    <w:rsid w:val="00344A92"/>
    <w:rsid w:val="003462EA"/>
    <w:rsid w:val="00353B98"/>
    <w:rsid w:val="0035519E"/>
    <w:rsid w:val="0035546C"/>
    <w:rsid w:val="00356CFD"/>
    <w:rsid w:val="00357018"/>
    <w:rsid w:val="00357DDD"/>
    <w:rsid w:val="003608FC"/>
    <w:rsid w:val="00364856"/>
    <w:rsid w:val="00376ADB"/>
    <w:rsid w:val="0038214A"/>
    <w:rsid w:val="00382D75"/>
    <w:rsid w:val="0038615F"/>
    <w:rsid w:val="003931E2"/>
    <w:rsid w:val="00395606"/>
    <w:rsid w:val="003A08F0"/>
    <w:rsid w:val="003A12C2"/>
    <w:rsid w:val="003A4B8D"/>
    <w:rsid w:val="003A4CEE"/>
    <w:rsid w:val="003A6BCC"/>
    <w:rsid w:val="003B03D8"/>
    <w:rsid w:val="003C07DB"/>
    <w:rsid w:val="003C0B58"/>
    <w:rsid w:val="003C234D"/>
    <w:rsid w:val="003C4B51"/>
    <w:rsid w:val="003C4B5D"/>
    <w:rsid w:val="003C4D41"/>
    <w:rsid w:val="003C7026"/>
    <w:rsid w:val="003D2DD7"/>
    <w:rsid w:val="003D4082"/>
    <w:rsid w:val="003E352B"/>
    <w:rsid w:val="003E38F5"/>
    <w:rsid w:val="003F1EB9"/>
    <w:rsid w:val="003F375C"/>
    <w:rsid w:val="00401C14"/>
    <w:rsid w:val="0042199F"/>
    <w:rsid w:val="00425CBA"/>
    <w:rsid w:val="00432796"/>
    <w:rsid w:val="004348CC"/>
    <w:rsid w:val="004351E7"/>
    <w:rsid w:val="004364E4"/>
    <w:rsid w:val="0043716F"/>
    <w:rsid w:val="00437BD8"/>
    <w:rsid w:val="00443963"/>
    <w:rsid w:val="004512EC"/>
    <w:rsid w:val="00453A96"/>
    <w:rsid w:val="0046505A"/>
    <w:rsid w:val="00467493"/>
    <w:rsid w:val="00467E0E"/>
    <w:rsid w:val="004705D3"/>
    <w:rsid w:val="004725D0"/>
    <w:rsid w:val="004740F1"/>
    <w:rsid w:val="00477CCB"/>
    <w:rsid w:val="00487571"/>
    <w:rsid w:val="00490445"/>
    <w:rsid w:val="00490760"/>
    <w:rsid w:val="004955DE"/>
    <w:rsid w:val="00495657"/>
    <w:rsid w:val="00495C13"/>
    <w:rsid w:val="004B0200"/>
    <w:rsid w:val="004B6C72"/>
    <w:rsid w:val="004B73A5"/>
    <w:rsid w:val="004B74F8"/>
    <w:rsid w:val="004C0BE2"/>
    <w:rsid w:val="004C141D"/>
    <w:rsid w:val="004C7FA3"/>
    <w:rsid w:val="004E0363"/>
    <w:rsid w:val="004E08B4"/>
    <w:rsid w:val="004E2DD1"/>
    <w:rsid w:val="004E5F3B"/>
    <w:rsid w:val="004E6397"/>
    <w:rsid w:val="004F2D00"/>
    <w:rsid w:val="004F7C2E"/>
    <w:rsid w:val="004F7E82"/>
    <w:rsid w:val="00517B09"/>
    <w:rsid w:val="00521618"/>
    <w:rsid w:val="0052436C"/>
    <w:rsid w:val="005314B8"/>
    <w:rsid w:val="00531949"/>
    <w:rsid w:val="00533566"/>
    <w:rsid w:val="005345E5"/>
    <w:rsid w:val="0053477F"/>
    <w:rsid w:val="0054566A"/>
    <w:rsid w:val="00555EEC"/>
    <w:rsid w:val="00557D63"/>
    <w:rsid w:val="00564897"/>
    <w:rsid w:val="005668E1"/>
    <w:rsid w:val="005675F0"/>
    <w:rsid w:val="00570802"/>
    <w:rsid w:val="00570E32"/>
    <w:rsid w:val="00573EDF"/>
    <w:rsid w:val="005749E5"/>
    <w:rsid w:val="00583768"/>
    <w:rsid w:val="00584ED2"/>
    <w:rsid w:val="005A115B"/>
    <w:rsid w:val="005A37ED"/>
    <w:rsid w:val="005A4D8B"/>
    <w:rsid w:val="005B0EAD"/>
    <w:rsid w:val="005B2F89"/>
    <w:rsid w:val="005B4905"/>
    <w:rsid w:val="005C16A7"/>
    <w:rsid w:val="005C17FE"/>
    <w:rsid w:val="005C7951"/>
    <w:rsid w:val="005D34CA"/>
    <w:rsid w:val="005D4599"/>
    <w:rsid w:val="005D6608"/>
    <w:rsid w:val="005E5AEB"/>
    <w:rsid w:val="005F1896"/>
    <w:rsid w:val="005F4D4F"/>
    <w:rsid w:val="005F5C77"/>
    <w:rsid w:val="005F5D9E"/>
    <w:rsid w:val="005F7BC5"/>
    <w:rsid w:val="006060F4"/>
    <w:rsid w:val="00612D49"/>
    <w:rsid w:val="00625C6B"/>
    <w:rsid w:val="006302A6"/>
    <w:rsid w:val="0063387F"/>
    <w:rsid w:val="00637D05"/>
    <w:rsid w:val="006523BD"/>
    <w:rsid w:val="00654CC6"/>
    <w:rsid w:val="006619A8"/>
    <w:rsid w:val="00664C89"/>
    <w:rsid w:val="006704D5"/>
    <w:rsid w:val="00674A58"/>
    <w:rsid w:val="00674E8D"/>
    <w:rsid w:val="006809F8"/>
    <w:rsid w:val="0068189A"/>
    <w:rsid w:val="00681964"/>
    <w:rsid w:val="00681E3F"/>
    <w:rsid w:val="00682A6E"/>
    <w:rsid w:val="00682F70"/>
    <w:rsid w:val="00686ACB"/>
    <w:rsid w:val="00687C87"/>
    <w:rsid w:val="00691070"/>
    <w:rsid w:val="00692BAA"/>
    <w:rsid w:val="00692F71"/>
    <w:rsid w:val="00695037"/>
    <w:rsid w:val="00696437"/>
    <w:rsid w:val="006975BF"/>
    <w:rsid w:val="006A7B16"/>
    <w:rsid w:val="006B6722"/>
    <w:rsid w:val="006B7834"/>
    <w:rsid w:val="006C071B"/>
    <w:rsid w:val="006C076D"/>
    <w:rsid w:val="006C0B85"/>
    <w:rsid w:val="006C1888"/>
    <w:rsid w:val="006C38DA"/>
    <w:rsid w:val="006D0558"/>
    <w:rsid w:val="006D1053"/>
    <w:rsid w:val="006D1D39"/>
    <w:rsid w:val="006D3CF9"/>
    <w:rsid w:val="006D4504"/>
    <w:rsid w:val="006D4AD8"/>
    <w:rsid w:val="006D4C54"/>
    <w:rsid w:val="006D55AA"/>
    <w:rsid w:val="006D703C"/>
    <w:rsid w:val="006D74C9"/>
    <w:rsid w:val="006E3816"/>
    <w:rsid w:val="006F15E8"/>
    <w:rsid w:val="006F1EB1"/>
    <w:rsid w:val="006F349E"/>
    <w:rsid w:val="007031CA"/>
    <w:rsid w:val="007046B1"/>
    <w:rsid w:val="0070764E"/>
    <w:rsid w:val="00713A0F"/>
    <w:rsid w:val="00715336"/>
    <w:rsid w:val="0071562E"/>
    <w:rsid w:val="0072677D"/>
    <w:rsid w:val="00732149"/>
    <w:rsid w:val="007365C4"/>
    <w:rsid w:val="0074133F"/>
    <w:rsid w:val="007462BA"/>
    <w:rsid w:val="00752486"/>
    <w:rsid w:val="007525DF"/>
    <w:rsid w:val="007535D4"/>
    <w:rsid w:val="00760612"/>
    <w:rsid w:val="00775549"/>
    <w:rsid w:val="00775D33"/>
    <w:rsid w:val="00794A0F"/>
    <w:rsid w:val="007950D9"/>
    <w:rsid w:val="00796592"/>
    <w:rsid w:val="007B0DAC"/>
    <w:rsid w:val="007B0EE1"/>
    <w:rsid w:val="007B4B4A"/>
    <w:rsid w:val="007B599B"/>
    <w:rsid w:val="007C00C6"/>
    <w:rsid w:val="007C6D1C"/>
    <w:rsid w:val="007D0FED"/>
    <w:rsid w:val="007D6346"/>
    <w:rsid w:val="007D722D"/>
    <w:rsid w:val="007E063A"/>
    <w:rsid w:val="007E2756"/>
    <w:rsid w:val="007E72EF"/>
    <w:rsid w:val="007F3F2E"/>
    <w:rsid w:val="00802580"/>
    <w:rsid w:val="008129E2"/>
    <w:rsid w:val="008167C2"/>
    <w:rsid w:val="00816FF5"/>
    <w:rsid w:val="008200B3"/>
    <w:rsid w:val="0083734B"/>
    <w:rsid w:val="008409C2"/>
    <w:rsid w:val="00852E1E"/>
    <w:rsid w:val="00857DF3"/>
    <w:rsid w:val="008604C1"/>
    <w:rsid w:val="00862BB9"/>
    <w:rsid w:val="00863F6B"/>
    <w:rsid w:val="00864AA7"/>
    <w:rsid w:val="00870B8C"/>
    <w:rsid w:val="00872E1B"/>
    <w:rsid w:val="00874569"/>
    <w:rsid w:val="00887886"/>
    <w:rsid w:val="008903D1"/>
    <w:rsid w:val="008927E4"/>
    <w:rsid w:val="00892F71"/>
    <w:rsid w:val="0089397C"/>
    <w:rsid w:val="008A1140"/>
    <w:rsid w:val="008A1CF9"/>
    <w:rsid w:val="008A49BC"/>
    <w:rsid w:val="008A5921"/>
    <w:rsid w:val="008B0899"/>
    <w:rsid w:val="008B34D3"/>
    <w:rsid w:val="008B5EAE"/>
    <w:rsid w:val="008C0731"/>
    <w:rsid w:val="008C464D"/>
    <w:rsid w:val="008C6DA4"/>
    <w:rsid w:val="008C75DB"/>
    <w:rsid w:val="008C78A1"/>
    <w:rsid w:val="008D0739"/>
    <w:rsid w:val="008D074A"/>
    <w:rsid w:val="008D15D3"/>
    <w:rsid w:val="008D17BB"/>
    <w:rsid w:val="008D3CF6"/>
    <w:rsid w:val="008D4840"/>
    <w:rsid w:val="008D56E9"/>
    <w:rsid w:val="008E3400"/>
    <w:rsid w:val="008E6F73"/>
    <w:rsid w:val="008F131D"/>
    <w:rsid w:val="008F3BEE"/>
    <w:rsid w:val="008F5640"/>
    <w:rsid w:val="00900F50"/>
    <w:rsid w:val="00905A6E"/>
    <w:rsid w:val="00912962"/>
    <w:rsid w:val="009131D2"/>
    <w:rsid w:val="00914230"/>
    <w:rsid w:val="00915EE4"/>
    <w:rsid w:val="009200B5"/>
    <w:rsid w:val="00923CDC"/>
    <w:rsid w:val="00926EBD"/>
    <w:rsid w:val="009325B6"/>
    <w:rsid w:val="009423D4"/>
    <w:rsid w:val="009425E3"/>
    <w:rsid w:val="009431CF"/>
    <w:rsid w:val="00945128"/>
    <w:rsid w:val="009466CE"/>
    <w:rsid w:val="00947686"/>
    <w:rsid w:val="00952845"/>
    <w:rsid w:val="00954362"/>
    <w:rsid w:val="00955251"/>
    <w:rsid w:val="0095670D"/>
    <w:rsid w:val="009574FC"/>
    <w:rsid w:val="0095760F"/>
    <w:rsid w:val="009576A8"/>
    <w:rsid w:val="009607E3"/>
    <w:rsid w:val="0096155B"/>
    <w:rsid w:val="0096661C"/>
    <w:rsid w:val="00966920"/>
    <w:rsid w:val="00970869"/>
    <w:rsid w:val="009912C7"/>
    <w:rsid w:val="00991EE6"/>
    <w:rsid w:val="00993D95"/>
    <w:rsid w:val="00994AFC"/>
    <w:rsid w:val="00997209"/>
    <w:rsid w:val="009A0465"/>
    <w:rsid w:val="009A0EB5"/>
    <w:rsid w:val="009A355B"/>
    <w:rsid w:val="009A3CAA"/>
    <w:rsid w:val="009B4C60"/>
    <w:rsid w:val="009C0DC8"/>
    <w:rsid w:val="009C131F"/>
    <w:rsid w:val="009C1BCA"/>
    <w:rsid w:val="009C6616"/>
    <w:rsid w:val="009D32C8"/>
    <w:rsid w:val="009D7431"/>
    <w:rsid w:val="009F154D"/>
    <w:rsid w:val="00A00954"/>
    <w:rsid w:val="00A15662"/>
    <w:rsid w:val="00A26953"/>
    <w:rsid w:val="00A30B36"/>
    <w:rsid w:val="00A403FE"/>
    <w:rsid w:val="00A420C3"/>
    <w:rsid w:val="00A42277"/>
    <w:rsid w:val="00A468AC"/>
    <w:rsid w:val="00A4694E"/>
    <w:rsid w:val="00A47CBE"/>
    <w:rsid w:val="00A47D4E"/>
    <w:rsid w:val="00A523C9"/>
    <w:rsid w:val="00A56552"/>
    <w:rsid w:val="00A600D7"/>
    <w:rsid w:val="00A669E0"/>
    <w:rsid w:val="00A70BAF"/>
    <w:rsid w:val="00A725C9"/>
    <w:rsid w:val="00A76B7B"/>
    <w:rsid w:val="00A77A74"/>
    <w:rsid w:val="00A90BE4"/>
    <w:rsid w:val="00A913DC"/>
    <w:rsid w:val="00A91BD0"/>
    <w:rsid w:val="00A9286C"/>
    <w:rsid w:val="00A9314F"/>
    <w:rsid w:val="00A9690A"/>
    <w:rsid w:val="00A9713A"/>
    <w:rsid w:val="00AA00C9"/>
    <w:rsid w:val="00AA3092"/>
    <w:rsid w:val="00AA75FA"/>
    <w:rsid w:val="00AB04E1"/>
    <w:rsid w:val="00AB0868"/>
    <w:rsid w:val="00AB774F"/>
    <w:rsid w:val="00AC1BBA"/>
    <w:rsid w:val="00AC66CB"/>
    <w:rsid w:val="00AC7E7A"/>
    <w:rsid w:val="00AE0568"/>
    <w:rsid w:val="00AE5E1C"/>
    <w:rsid w:val="00AE795C"/>
    <w:rsid w:val="00B0449A"/>
    <w:rsid w:val="00B06EDC"/>
    <w:rsid w:val="00B07A9F"/>
    <w:rsid w:val="00B13480"/>
    <w:rsid w:val="00B162C0"/>
    <w:rsid w:val="00B209D3"/>
    <w:rsid w:val="00B21C66"/>
    <w:rsid w:val="00B35980"/>
    <w:rsid w:val="00B37C5E"/>
    <w:rsid w:val="00B41AEB"/>
    <w:rsid w:val="00B425F8"/>
    <w:rsid w:val="00B438EB"/>
    <w:rsid w:val="00B43FC8"/>
    <w:rsid w:val="00B47AB2"/>
    <w:rsid w:val="00B50BB8"/>
    <w:rsid w:val="00B52C7A"/>
    <w:rsid w:val="00B546F7"/>
    <w:rsid w:val="00B57A1C"/>
    <w:rsid w:val="00B65EEF"/>
    <w:rsid w:val="00B6758B"/>
    <w:rsid w:val="00B67EC3"/>
    <w:rsid w:val="00B71D3E"/>
    <w:rsid w:val="00B72E35"/>
    <w:rsid w:val="00B737C6"/>
    <w:rsid w:val="00B74E0B"/>
    <w:rsid w:val="00B77F66"/>
    <w:rsid w:val="00B806EB"/>
    <w:rsid w:val="00B84021"/>
    <w:rsid w:val="00B87B41"/>
    <w:rsid w:val="00B91453"/>
    <w:rsid w:val="00B92106"/>
    <w:rsid w:val="00B94B1A"/>
    <w:rsid w:val="00B9691F"/>
    <w:rsid w:val="00BB4295"/>
    <w:rsid w:val="00BC0F31"/>
    <w:rsid w:val="00BC1903"/>
    <w:rsid w:val="00BC1FAA"/>
    <w:rsid w:val="00BC2B19"/>
    <w:rsid w:val="00BD61B9"/>
    <w:rsid w:val="00BE269C"/>
    <w:rsid w:val="00BE51BC"/>
    <w:rsid w:val="00BE59E8"/>
    <w:rsid w:val="00BE6A55"/>
    <w:rsid w:val="00BE6F4D"/>
    <w:rsid w:val="00BF2EEC"/>
    <w:rsid w:val="00BF3113"/>
    <w:rsid w:val="00BF35B4"/>
    <w:rsid w:val="00BF748B"/>
    <w:rsid w:val="00C05195"/>
    <w:rsid w:val="00C05BDD"/>
    <w:rsid w:val="00C074C1"/>
    <w:rsid w:val="00C1270D"/>
    <w:rsid w:val="00C1349B"/>
    <w:rsid w:val="00C16E2B"/>
    <w:rsid w:val="00C16F6F"/>
    <w:rsid w:val="00C1726B"/>
    <w:rsid w:val="00C207EE"/>
    <w:rsid w:val="00C30332"/>
    <w:rsid w:val="00C31D94"/>
    <w:rsid w:val="00C50746"/>
    <w:rsid w:val="00C54B05"/>
    <w:rsid w:val="00C56814"/>
    <w:rsid w:val="00C66841"/>
    <w:rsid w:val="00C7438B"/>
    <w:rsid w:val="00C77A56"/>
    <w:rsid w:val="00C80185"/>
    <w:rsid w:val="00C83597"/>
    <w:rsid w:val="00C85557"/>
    <w:rsid w:val="00C86D4D"/>
    <w:rsid w:val="00C870B1"/>
    <w:rsid w:val="00C92E81"/>
    <w:rsid w:val="00CA0D13"/>
    <w:rsid w:val="00CB2F0E"/>
    <w:rsid w:val="00CC1CEE"/>
    <w:rsid w:val="00CC49DF"/>
    <w:rsid w:val="00CD13B8"/>
    <w:rsid w:val="00CD2206"/>
    <w:rsid w:val="00CD29BF"/>
    <w:rsid w:val="00CE52C0"/>
    <w:rsid w:val="00CE581A"/>
    <w:rsid w:val="00CE61E6"/>
    <w:rsid w:val="00CF266D"/>
    <w:rsid w:val="00CF4E66"/>
    <w:rsid w:val="00CF5028"/>
    <w:rsid w:val="00D04DCE"/>
    <w:rsid w:val="00D05147"/>
    <w:rsid w:val="00D06802"/>
    <w:rsid w:val="00D07740"/>
    <w:rsid w:val="00D07828"/>
    <w:rsid w:val="00D118BD"/>
    <w:rsid w:val="00D12614"/>
    <w:rsid w:val="00D12F03"/>
    <w:rsid w:val="00D15725"/>
    <w:rsid w:val="00D21032"/>
    <w:rsid w:val="00D217D3"/>
    <w:rsid w:val="00D37DA8"/>
    <w:rsid w:val="00D37E23"/>
    <w:rsid w:val="00D424E4"/>
    <w:rsid w:val="00D44C9C"/>
    <w:rsid w:val="00D45F8F"/>
    <w:rsid w:val="00D46A2C"/>
    <w:rsid w:val="00D50100"/>
    <w:rsid w:val="00D557ED"/>
    <w:rsid w:val="00D62CE0"/>
    <w:rsid w:val="00D62D82"/>
    <w:rsid w:val="00D674B1"/>
    <w:rsid w:val="00D675D5"/>
    <w:rsid w:val="00D74ACA"/>
    <w:rsid w:val="00D7527A"/>
    <w:rsid w:val="00D81FFC"/>
    <w:rsid w:val="00D8312B"/>
    <w:rsid w:val="00D85627"/>
    <w:rsid w:val="00D87DF8"/>
    <w:rsid w:val="00D91C09"/>
    <w:rsid w:val="00D928E6"/>
    <w:rsid w:val="00D93244"/>
    <w:rsid w:val="00DA47FB"/>
    <w:rsid w:val="00DA5D54"/>
    <w:rsid w:val="00DC5D79"/>
    <w:rsid w:val="00DC7A9D"/>
    <w:rsid w:val="00DD64E3"/>
    <w:rsid w:val="00DE12E3"/>
    <w:rsid w:val="00DE13A9"/>
    <w:rsid w:val="00DE1DD7"/>
    <w:rsid w:val="00DE3572"/>
    <w:rsid w:val="00DE5CFF"/>
    <w:rsid w:val="00E04562"/>
    <w:rsid w:val="00E06AFD"/>
    <w:rsid w:val="00E13688"/>
    <w:rsid w:val="00E22CFD"/>
    <w:rsid w:val="00E234D6"/>
    <w:rsid w:val="00E26396"/>
    <w:rsid w:val="00E32C7E"/>
    <w:rsid w:val="00E344CA"/>
    <w:rsid w:val="00E353D7"/>
    <w:rsid w:val="00E364D6"/>
    <w:rsid w:val="00E415C5"/>
    <w:rsid w:val="00E41E2F"/>
    <w:rsid w:val="00E5123D"/>
    <w:rsid w:val="00E51938"/>
    <w:rsid w:val="00E52B32"/>
    <w:rsid w:val="00E56B1D"/>
    <w:rsid w:val="00E604A9"/>
    <w:rsid w:val="00E63430"/>
    <w:rsid w:val="00E660FB"/>
    <w:rsid w:val="00E67D0F"/>
    <w:rsid w:val="00E73BF0"/>
    <w:rsid w:val="00E7474B"/>
    <w:rsid w:val="00E75F1B"/>
    <w:rsid w:val="00E7670F"/>
    <w:rsid w:val="00E86D43"/>
    <w:rsid w:val="00E870C9"/>
    <w:rsid w:val="00E90475"/>
    <w:rsid w:val="00E91955"/>
    <w:rsid w:val="00EA3976"/>
    <w:rsid w:val="00EA3C67"/>
    <w:rsid w:val="00EA3E2A"/>
    <w:rsid w:val="00EA5B29"/>
    <w:rsid w:val="00EA7061"/>
    <w:rsid w:val="00EB33DB"/>
    <w:rsid w:val="00EB3B12"/>
    <w:rsid w:val="00EB6622"/>
    <w:rsid w:val="00EB6E23"/>
    <w:rsid w:val="00EC0A72"/>
    <w:rsid w:val="00EC1D4B"/>
    <w:rsid w:val="00EC2EDA"/>
    <w:rsid w:val="00EC3EF3"/>
    <w:rsid w:val="00EC5E68"/>
    <w:rsid w:val="00ED18D1"/>
    <w:rsid w:val="00ED301D"/>
    <w:rsid w:val="00ED40B3"/>
    <w:rsid w:val="00ED7957"/>
    <w:rsid w:val="00EE0352"/>
    <w:rsid w:val="00EE0767"/>
    <w:rsid w:val="00EE2FF6"/>
    <w:rsid w:val="00EE3859"/>
    <w:rsid w:val="00EE4A3B"/>
    <w:rsid w:val="00EF5056"/>
    <w:rsid w:val="00F04E09"/>
    <w:rsid w:val="00F05AA2"/>
    <w:rsid w:val="00F131B3"/>
    <w:rsid w:val="00F15592"/>
    <w:rsid w:val="00F204C4"/>
    <w:rsid w:val="00F27003"/>
    <w:rsid w:val="00F32917"/>
    <w:rsid w:val="00F33CDE"/>
    <w:rsid w:val="00F37F48"/>
    <w:rsid w:val="00F422D0"/>
    <w:rsid w:val="00F443E6"/>
    <w:rsid w:val="00F538D8"/>
    <w:rsid w:val="00F56D81"/>
    <w:rsid w:val="00F63FC8"/>
    <w:rsid w:val="00F65F30"/>
    <w:rsid w:val="00F74A72"/>
    <w:rsid w:val="00F77976"/>
    <w:rsid w:val="00F915FD"/>
    <w:rsid w:val="00F9171A"/>
    <w:rsid w:val="00F9300E"/>
    <w:rsid w:val="00F93A53"/>
    <w:rsid w:val="00FA5BEE"/>
    <w:rsid w:val="00FB2138"/>
    <w:rsid w:val="00FB2C40"/>
    <w:rsid w:val="00FC6157"/>
    <w:rsid w:val="00FF1840"/>
    <w:rsid w:val="1B912771"/>
    <w:rsid w:val="24D5CBD7"/>
    <w:rsid w:val="43309720"/>
    <w:rsid w:val="70F2158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FC04B6"/>
  <w15:chartTrackingRefBased/>
  <w15:docId w15:val="{8FE4F763-7C57-4CF5-A1B8-1F7D3317B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619A8"/>
    <w:rPr>
      <w:color w:val="0563C1" w:themeColor="hyperlink"/>
      <w:u w:val="single"/>
    </w:rPr>
  </w:style>
  <w:style w:type="character" w:styleId="UnresolvedMention">
    <w:name w:val="Unresolved Mention"/>
    <w:basedOn w:val="DefaultParagraphFont"/>
    <w:uiPriority w:val="99"/>
    <w:semiHidden/>
    <w:unhideWhenUsed/>
    <w:rsid w:val="006619A8"/>
    <w:rPr>
      <w:color w:val="605E5C"/>
      <w:shd w:val="clear" w:color="auto" w:fill="E1DFDD"/>
    </w:rPr>
  </w:style>
  <w:style w:type="paragraph" w:styleId="Header">
    <w:name w:val="header"/>
    <w:basedOn w:val="Normal"/>
    <w:link w:val="HeaderChar"/>
    <w:uiPriority w:val="99"/>
    <w:unhideWhenUsed/>
    <w:rsid w:val="00E32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2C7E"/>
  </w:style>
  <w:style w:type="paragraph" w:styleId="Footer">
    <w:name w:val="footer"/>
    <w:basedOn w:val="Normal"/>
    <w:link w:val="FooterChar"/>
    <w:uiPriority w:val="99"/>
    <w:unhideWhenUsed/>
    <w:rsid w:val="00E32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2C7E"/>
  </w:style>
  <w:style w:type="paragraph" w:styleId="ListParagraph">
    <w:name w:val="List Paragraph"/>
    <w:basedOn w:val="Normal"/>
    <w:uiPriority w:val="34"/>
    <w:qFormat/>
    <w:rsid w:val="00401C14"/>
    <w:pPr>
      <w:ind w:left="720"/>
      <w:contextualSpacing/>
    </w:pPr>
  </w:style>
  <w:style w:type="paragraph" w:styleId="Revision">
    <w:name w:val="Revision"/>
    <w:hidden/>
    <w:uiPriority w:val="99"/>
    <w:semiHidden/>
    <w:rsid w:val="00555EEC"/>
    <w:pPr>
      <w:spacing w:after="0" w:line="240" w:lineRule="auto"/>
    </w:pPr>
  </w:style>
  <w:style w:type="character" w:styleId="CommentReference">
    <w:name w:val="annotation reference"/>
    <w:basedOn w:val="DefaultParagraphFont"/>
    <w:uiPriority w:val="99"/>
    <w:semiHidden/>
    <w:unhideWhenUsed/>
    <w:rsid w:val="0011291F"/>
    <w:rPr>
      <w:sz w:val="16"/>
      <w:szCs w:val="16"/>
    </w:rPr>
  </w:style>
  <w:style w:type="paragraph" w:styleId="CommentText">
    <w:name w:val="annotation text"/>
    <w:basedOn w:val="Normal"/>
    <w:link w:val="CommentTextChar"/>
    <w:uiPriority w:val="99"/>
    <w:unhideWhenUsed/>
    <w:rsid w:val="0011291F"/>
    <w:pPr>
      <w:spacing w:line="240" w:lineRule="auto"/>
    </w:pPr>
    <w:rPr>
      <w:sz w:val="20"/>
      <w:szCs w:val="20"/>
    </w:rPr>
  </w:style>
  <w:style w:type="character" w:customStyle="1" w:styleId="CommentTextChar">
    <w:name w:val="Comment Text Char"/>
    <w:basedOn w:val="DefaultParagraphFont"/>
    <w:link w:val="CommentText"/>
    <w:uiPriority w:val="99"/>
    <w:rsid w:val="0011291F"/>
    <w:rPr>
      <w:sz w:val="20"/>
      <w:szCs w:val="20"/>
    </w:rPr>
  </w:style>
  <w:style w:type="paragraph" w:styleId="CommentSubject">
    <w:name w:val="annotation subject"/>
    <w:basedOn w:val="CommentText"/>
    <w:next w:val="CommentText"/>
    <w:link w:val="CommentSubjectChar"/>
    <w:uiPriority w:val="99"/>
    <w:semiHidden/>
    <w:unhideWhenUsed/>
    <w:rsid w:val="0011291F"/>
    <w:rPr>
      <w:b/>
      <w:bCs/>
    </w:rPr>
  </w:style>
  <w:style w:type="character" w:customStyle="1" w:styleId="CommentSubjectChar">
    <w:name w:val="Comment Subject Char"/>
    <w:basedOn w:val="CommentTextChar"/>
    <w:link w:val="CommentSubject"/>
    <w:uiPriority w:val="99"/>
    <w:semiHidden/>
    <w:rsid w:val="0011291F"/>
    <w:rPr>
      <w:b/>
      <w:bCs/>
      <w:sz w:val="20"/>
      <w:szCs w:val="20"/>
    </w:rPr>
  </w:style>
  <w:style w:type="table" w:styleId="TableGrid">
    <w:name w:val="Table Grid"/>
    <w:basedOn w:val="TableNormal"/>
    <w:uiPriority w:val="39"/>
    <w:rsid w:val="00775D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19985">
      <w:bodyDiv w:val="1"/>
      <w:marLeft w:val="0"/>
      <w:marRight w:val="0"/>
      <w:marTop w:val="0"/>
      <w:marBottom w:val="0"/>
      <w:divBdr>
        <w:top w:val="none" w:sz="0" w:space="0" w:color="auto"/>
        <w:left w:val="none" w:sz="0" w:space="0" w:color="auto"/>
        <w:bottom w:val="none" w:sz="0" w:space="0" w:color="auto"/>
        <w:right w:val="none" w:sz="0" w:space="0" w:color="auto"/>
      </w:divBdr>
    </w:div>
    <w:div w:id="60451164">
      <w:bodyDiv w:val="1"/>
      <w:marLeft w:val="0"/>
      <w:marRight w:val="0"/>
      <w:marTop w:val="0"/>
      <w:marBottom w:val="0"/>
      <w:divBdr>
        <w:top w:val="none" w:sz="0" w:space="0" w:color="auto"/>
        <w:left w:val="none" w:sz="0" w:space="0" w:color="auto"/>
        <w:bottom w:val="none" w:sz="0" w:space="0" w:color="auto"/>
        <w:right w:val="none" w:sz="0" w:space="0" w:color="auto"/>
      </w:divBdr>
    </w:div>
    <w:div w:id="60837148">
      <w:bodyDiv w:val="1"/>
      <w:marLeft w:val="0"/>
      <w:marRight w:val="0"/>
      <w:marTop w:val="0"/>
      <w:marBottom w:val="0"/>
      <w:divBdr>
        <w:top w:val="none" w:sz="0" w:space="0" w:color="auto"/>
        <w:left w:val="none" w:sz="0" w:space="0" w:color="auto"/>
        <w:bottom w:val="none" w:sz="0" w:space="0" w:color="auto"/>
        <w:right w:val="none" w:sz="0" w:space="0" w:color="auto"/>
      </w:divBdr>
    </w:div>
    <w:div w:id="186648014">
      <w:bodyDiv w:val="1"/>
      <w:marLeft w:val="0"/>
      <w:marRight w:val="0"/>
      <w:marTop w:val="0"/>
      <w:marBottom w:val="0"/>
      <w:divBdr>
        <w:top w:val="none" w:sz="0" w:space="0" w:color="auto"/>
        <w:left w:val="none" w:sz="0" w:space="0" w:color="auto"/>
        <w:bottom w:val="none" w:sz="0" w:space="0" w:color="auto"/>
        <w:right w:val="none" w:sz="0" w:space="0" w:color="auto"/>
      </w:divBdr>
    </w:div>
    <w:div w:id="380791585">
      <w:bodyDiv w:val="1"/>
      <w:marLeft w:val="0"/>
      <w:marRight w:val="0"/>
      <w:marTop w:val="0"/>
      <w:marBottom w:val="0"/>
      <w:divBdr>
        <w:top w:val="none" w:sz="0" w:space="0" w:color="auto"/>
        <w:left w:val="none" w:sz="0" w:space="0" w:color="auto"/>
        <w:bottom w:val="none" w:sz="0" w:space="0" w:color="auto"/>
        <w:right w:val="none" w:sz="0" w:space="0" w:color="auto"/>
      </w:divBdr>
    </w:div>
    <w:div w:id="503010808">
      <w:bodyDiv w:val="1"/>
      <w:marLeft w:val="0"/>
      <w:marRight w:val="0"/>
      <w:marTop w:val="0"/>
      <w:marBottom w:val="0"/>
      <w:divBdr>
        <w:top w:val="none" w:sz="0" w:space="0" w:color="auto"/>
        <w:left w:val="none" w:sz="0" w:space="0" w:color="auto"/>
        <w:bottom w:val="none" w:sz="0" w:space="0" w:color="auto"/>
        <w:right w:val="none" w:sz="0" w:space="0" w:color="auto"/>
      </w:divBdr>
    </w:div>
    <w:div w:id="821968945">
      <w:bodyDiv w:val="1"/>
      <w:marLeft w:val="0"/>
      <w:marRight w:val="0"/>
      <w:marTop w:val="0"/>
      <w:marBottom w:val="0"/>
      <w:divBdr>
        <w:top w:val="none" w:sz="0" w:space="0" w:color="auto"/>
        <w:left w:val="none" w:sz="0" w:space="0" w:color="auto"/>
        <w:bottom w:val="none" w:sz="0" w:space="0" w:color="auto"/>
        <w:right w:val="none" w:sz="0" w:space="0" w:color="auto"/>
      </w:divBdr>
    </w:div>
    <w:div w:id="875626813">
      <w:bodyDiv w:val="1"/>
      <w:marLeft w:val="0"/>
      <w:marRight w:val="0"/>
      <w:marTop w:val="0"/>
      <w:marBottom w:val="0"/>
      <w:divBdr>
        <w:top w:val="none" w:sz="0" w:space="0" w:color="auto"/>
        <w:left w:val="none" w:sz="0" w:space="0" w:color="auto"/>
        <w:bottom w:val="none" w:sz="0" w:space="0" w:color="auto"/>
        <w:right w:val="none" w:sz="0" w:space="0" w:color="auto"/>
      </w:divBdr>
    </w:div>
    <w:div w:id="886531156">
      <w:bodyDiv w:val="1"/>
      <w:marLeft w:val="0"/>
      <w:marRight w:val="0"/>
      <w:marTop w:val="0"/>
      <w:marBottom w:val="0"/>
      <w:divBdr>
        <w:top w:val="none" w:sz="0" w:space="0" w:color="auto"/>
        <w:left w:val="none" w:sz="0" w:space="0" w:color="auto"/>
        <w:bottom w:val="none" w:sz="0" w:space="0" w:color="auto"/>
        <w:right w:val="none" w:sz="0" w:space="0" w:color="auto"/>
      </w:divBdr>
    </w:div>
    <w:div w:id="1120881322">
      <w:bodyDiv w:val="1"/>
      <w:marLeft w:val="0"/>
      <w:marRight w:val="0"/>
      <w:marTop w:val="0"/>
      <w:marBottom w:val="0"/>
      <w:divBdr>
        <w:top w:val="none" w:sz="0" w:space="0" w:color="auto"/>
        <w:left w:val="none" w:sz="0" w:space="0" w:color="auto"/>
        <w:bottom w:val="none" w:sz="0" w:space="0" w:color="auto"/>
        <w:right w:val="none" w:sz="0" w:space="0" w:color="auto"/>
      </w:divBdr>
    </w:div>
    <w:div w:id="1150556127">
      <w:bodyDiv w:val="1"/>
      <w:marLeft w:val="0"/>
      <w:marRight w:val="0"/>
      <w:marTop w:val="0"/>
      <w:marBottom w:val="0"/>
      <w:divBdr>
        <w:top w:val="none" w:sz="0" w:space="0" w:color="auto"/>
        <w:left w:val="none" w:sz="0" w:space="0" w:color="auto"/>
        <w:bottom w:val="none" w:sz="0" w:space="0" w:color="auto"/>
        <w:right w:val="none" w:sz="0" w:space="0" w:color="auto"/>
      </w:divBdr>
    </w:div>
    <w:div w:id="1246577524">
      <w:bodyDiv w:val="1"/>
      <w:marLeft w:val="0"/>
      <w:marRight w:val="0"/>
      <w:marTop w:val="0"/>
      <w:marBottom w:val="0"/>
      <w:divBdr>
        <w:top w:val="none" w:sz="0" w:space="0" w:color="auto"/>
        <w:left w:val="none" w:sz="0" w:space="0" w:color="auto"/>
        <w:bottom w:val="none" w:sz="0" w:space="0" w:color="auto"/>
        <w:right w:val="none" w:sz="0" w:space="0" w:color="auto"/>
      </w:divBdr>
    </w:div>
    <w:div w:id="1285889100">
      <w:bodyDiv w:val="1"/>
      <w:marLeft w:val="0"/>
      <w:marRight w:val="0"/>
      <w:marTop w:val="0"/>
      <w:marBottom w:val="0"/>
      <w:divBdr>
        <w:top w:val="none" w:sz="0" w:space="0" w:color="auto"/>
        <w:left w:val="none" w:sz="0" w:space="0" w:color="auto"/>
        <w:bottom w:val="none" w:sz="0" w:space="0" w:color="auto"/>
        <w:right w:val="none" w:sz="0" w:space="0" w:color="auto"/>
      </w:divBdr>
    </w:div>
    <w:div w:id="1653486412">
      <w:bodyDiv w:val="1"/>
      <w:marLeft w:val="0"/>
      <w:marRight w:val="0"/>
      <w:marTop w:val="0"/>
      <w:marBottom w:val="0"/>
      <w:divBdr>
        <w:top w:val="none" w:sz="0" w:space="0" w:color="auto"/>
        <w:left w:val="none" w:sz="0" w:space="0" w:color="auto"/>
        <w:bottom w:val="none" w:sz="0" w:space="0" w:color="auto"/>
        <w:right w:val="none" w:sz="0" w:space="0" w:color="auto"/>
      </w:divBdr>
    </w:div>
    <w:div w:id="2097288197">
      <w:bodyDiv w:val="1"/>
      <w:marLeft w:val="0"/>
      <w:marRight w:val="0"/>
      <w:marTop w:val="0"/>
      <w:marBottom w:val="0"/>
      <w:divBdr>
        <w:top w:val="none" w:sz="0" w:space="0" w:color="auto"/>
        <w:left w:val="none" w:sz="0" w:space="0" w:color="auto"/>
        <w:bottom w:val="none" w:sz="0" w:space="0" w:color="auto"/>
        <w:right w:val="none" w:sz="0" w:space="0" w:color="auto"/>
      </w:divBdr>
    </w:div>
    <w:div w:id="2097821544">
      <w:bodyDiv w:val="1"/>
      <w:marLeft w:val="0"/>
      <w:marRight w:val="0"/>
      <w:marTop w:val="0"/>
      <w:marBottom w:val="0"/>
      <w:divBdr>
        <w:top w:val="none" w:sz="0" w:space="0" w:color="auto"/>
        <w:left w:val="none" w:sz="0" w:space="0" w:color="auto"/>
        <w:bottom w:val="none" w:sz="0" w:space="0" w:color="auto"/>
        <w:right w:val="none" w:sz="0" w:space="0" w:color="auto"/>
      </w:divBdr>
    </w:div>
    <w:div w:id="2140101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emf"/><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C274EB678787E48A2A29936721F4FE3" ma:contentTypeVersion="16" ma:contentTypeDescription="Create a new document." ma:contentTypeScope="" ma:versionID="ee052a67c096f4ca056932cd07b9683b">
  <xsd:schema xmlns:xsd="http://www.w3.org/2001/XMLSchema" xmlns:xs="http://www.w3.org/2001/XMLSchema" xmlns:p="http://schemas.microsoft.com/office/2006/metadata/properties" xmlns:ns2="b7067365-7dbb-48f6-93ee-33718d04a0b6" xmlns:ns3="06907c85-2b72-4989-9fc8-ad4194aa0976" targetNamespace="http://schemas.microsoft.com/office/2006/metadata/properties" ma:root="true" ma:fieldsID="8e8a477e3ffc55ab94809b6be8cc3f08" ns2:_="" ns3:_="">
    <xsd:import namespace="b7067365-7dbb-48f6-93ee-33718d04a0b6"/>
    <xsd:import namespace="06907c85-2b72-4989-9fc8-ad4194aa09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067365-7dbb-48f6-93ee-33718d04a0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b2b66-40d8-4e06-8a39-adc3ecd4519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h" ma:index="23" nillable="true" ma:displayName="h" ma:format="DateTime" ma:internalName="h">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6907c85-2b72-4989-9fc8-ad4194aa09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34701b1-0876-4b74-9c3e-adee512bda46}" ma:internalName="TaxCatchAll" ma:showField="CatchAllData" ma:web="06907c85-2b72-4989-9fc8-ad4194aa09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h xmlns="b7067365-7dbb-48f6-93ee-33718d04a0b6" xsi:nil="true"/>
    <lcf76f155ced4ddcb4097134ff3c332f xmlns="b7067365-7dbb-48f6-93ee-33718d04a0b6">
      <Terms xmlns="http://schemas.microsoft.com/office/infopath/2007/PartnerControls"/>
    </lcf76f155ced4ddcb4097134ff3c332f>
    <TaxCatchAll xmlns="06907c85-2b72-4989-9fc8-ad4194aa097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BE190B7-8C56-4399-AED7-120772A50D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067365-7dbb-48f6-93ee-33718d04a0b6"/>
    <ds:schemaRef ds:uri="06907c85-2b72-4989-9fc8-ad4194aa09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DE5EEDC-1BF5-4D51-9EDE-25558AB74B7B}">
  <ds:schemaRefs>
    <ds:schemaRef ds:uri="http://schemas.microsoft.com/office/2006/metadata/properties"/>
    <ds:schemaRef ds:uri="http://schemas.microsoft.com/office/infopath/2007/PartnerControls"/>
    <ds:schemaRef ds:uri="b7067365-7dbb-48f6-93ee-33718d04a0b6"/>
    <ds:schemaRef ds:uri="06907c85-2b72-4989-9fc8-ad4194aa0976"/>
  </ds:schemaRefs>
</ds:datastoreItem>
</file>

<file path=customXml/itemProps3.xml><?xml version="1.0" encoding="utf-8"?>
<ds:datastoreItem xmlns:ds="http://schemas.openxmlformats.org/officeDocument/2006/customXml" ds:itemID="{74E03D57-5A59-4ECD-ABA3-F4ED293721A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208</Words>
  <Characters>1187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Marks, Kate</dc:creator>
  <cp:keywords/>
  <dc:description/>
  <cp:lastModifiedBy>Professional</cp:lastModifiedBy>
  <cp:revision>4</cp:revision>
  <dcterms:created xsi:type="dcterms:W3CDTF">2024-09-05T22:42:00Z</dcterms:created>
  <dcterms:modified xsi:type="dcterms:W3CDTF">2024-09-23T10:45:00Z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8a73c85-e524-44a6-bd58-7df7ef87be8f_Enabled">
    <vt:lpwstr>true</vt:lpwstr>
  </property>
  <property fmtid="{D5CDD505-2E9C-101B-9397-08002B2CF9AE}" pid="3" name="MSIP_Label_a8a73c85-e524-44a6-bd58-7df7ef87be8f_SetDate">
    <vt:lpwstr>2022-10-20T15:19:49Z</vt:lpwstr>
  </property>
  <property fmtid="{D5CDD505-2E9C-101B-9397-08002B2CF9AE}" pid="4" name="MSIP_Label_a8a73c85-e524-44a6-bd58-7df7ef87be8f_Method">
    <vt:lpwstr>Standard</vt:lpwstr>
  </property>
  <property fmtid="{D5CDD505-2E9C-101B-9397-08002B2CF9AE}" pid="5" name="MSIP_Label_a8a73c85-e524-44a6-bd58-7df7ef87be8f_Name">
    <vt:lpwstr>Internal Label</vt:lpwstr>
  </property>
  <property fmtid="{D5CDD505-2E9C-101B-9397-08002B2CF9AE}" pid="6" name="MSIP_Label_a8a73c85-e524-44a6-bd58-7df7ef87be8f_SiteId">
    <vt:lpwstr>db05faca-c82a-4b9d-b9c5-0f64b6755421</vt:lpwstr>
  </property>
  <property fmtid="{D5CDD505-2E9C-101B-9397-08002B2CF9AE}" pid="7" name="MSIP_Label_a8a73c85-e524-44a6-bd58-7df7ef87be8f_ActionId">
    <vt:lpwstr>932426f9-4152-4152-a407-3bf2909db858</vt:lpwstr>
  </property>
  <property fmtid="{D5CDD505-2E9C-101B-9397-08002B2CF9AE}" pid="8" name="MSIP_Label_a8a73c85-e524-44a6-bd58-7df7ef87be8f_ContentBits">
    <vt:lpwstr>0</vt:lpwstr>
  </property>
  <property fmtid="{D5CDD505-2E9C-101B-9397-08002B2CF9AE}" pid="9" name="ContentTypeId">
    <vt:lpwstr>0x010100DC274EB678787E48A2A29936721F4FE3</vt:lpwstr>
  </property>
  <property fmtid="{D5CDD505-2E9C-101B-9397-08002B2CF9AE}" pid="10" name="MediaServiceImageTags">
    <vt:lpwstr/>
  </property>
</Properties>
</file>