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A06C909" w:rsidR="006D703C" w:rsidRDefault="00F30938"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rPr>
        <w:t xml:space="preserve">Kindness and </w:t>
      </w:r>
      <w:r w:rsidR="0066333D">
        <w:rPr>
          <w:rFonts w:ascii="Arial" w:hAnsi="Arial" w:cs="Arial"/>
          <w:b/>
          <w:bCs/>
          <w:color w:val="002677"/>
          <w:sz w:val="56"/>
          <w:szCs w:val="56"/>
        </w:rPr>
        <w:t>gratitude</w:t>
      </w:r>
    </w:p>
    <w:p w14:paraId="0D8E949E" w14:textId="635DB213" w:rsidR="008A1140" w:rsidRPr="00D50100" w:rsidRDefault="00ED08CF" w:rsidP="000A3AC3">
      <w:pPr>
        <w:spacing w:after="240" w:line="276" w:lineRule="auto"/>
        <w:rPr>
          <w:rFonts w:ascii="Arial" w:hAnsi="Arial" w:cs="Arial"/>
          <w:color w:val="C00000"/>
          <w:sz w:val="28"/>
          <w:szCs w:val="28"/>
        </w:rPr>
      </w:pPr>
      <w:bookmarkStart w:id="1" w:name="_Hlk138686771"/>
      <w:bookmarkEnd w:id="0"/>
      <w:r w:rsidRPr="00ED08CF">
        <w:rPr>
          <w:rFonts w:ascii="Arial" w:hAnsi="Arial" w:cs="Arial"/>
          <w:sz w:val="28"/>
          <w:szCs w:val="28"/>
        </w:rPr>
        <w:t>November 13 is World Kindness Day. Research shows being kind boosts your mental and emotional health. It also shows kindness can be contagious. This month, learn tips and tools for spreading kindness.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rPr>
              <w:t>I</w:t>
            </w:r>
            <w:r w:rsidR="0035546C" w:rsidRPr="00993D95">
              <w:rPr>
                <w:rFonts w:ascii="Arial" w:hAnsi="Arial" w:cs="Arial"/>
                <w:b/>
                <w:bCs/>
                <w:color w:val="002677"/>
                <w:sz w:val="28"/>
                <w:szCs w:val="28"/>
              </w:rPr>
              <w:t>n this month’s engagement toolkit</w:t>
            </w:r>
            <w:r>
              <w:rPr>
                <w:rFonts w:ascii="Arial" w:hAnsi="Arial" w:cs="Arial"/>
                <w:b/>
                <w:bCs/>
                <w:color w:val="002677"/>
                <w:sz w:val="28"/>
                <w:szCs w:val="28"/>
              </w:rPr>
              <w:t>,</w:t>
            </w:r>
            <w:r w:rsidR="0035546C" w:rsidRPr="00993D95">
              <w:rPr>
                <w:rFonts w:ascii="Arial" w:hAnsi="Arial" w:cs="Arial"/>
                <w:b/>
                <w:bCs/>
                <w:color w:val="002677"/>
                <w:sz w:val="28"/>
                <w:szCs w:val="28"/>
              </w:rPr>
              <w:t xml:space="preserve"> you</w:t>
            </w:r>
            <w:r>
              <w:rPr>
                <w:rFonts w:ascii="Arial" w:hAnsi="Arial" w:cs="Arial"/>
                <w:b/>
                <w:bCs/>
                <w:color w:val="002677"/>
                <w:sz w:val="28"/>
                <w:szCs w:val="28"/>
              </w:rPr>
              <w:t>’</w:t>
            </w:r>
            <w:r w:rsidR="0035546C" w:rsidRPr="00993D95">
              <w:rPr>
                <w:rFonts w:ascii="Arial" w:hAnsi="Arial" w:cs="Arial"/>
                <w:b/>
                <w:bCs/>
                <w:color w:val="002677"/>
                <w:sz w:val="28"/>
                <w:szCs w:val="28"/>
              </w:rPr>
              <w:t>ll find:</w:t>
            </w:r>
          </w:p>
          <w:p w14:paraId="3F401C94" w14:textId="130AB58F" w:rsidR="0096661C" w:rsidRDefault="00136371" w:rsidP="000D4BF6">
            <w:pPr>
              <w:spacing w:before="120" w:after="160"/>
              <w:ind w:left="156"/>
              <w:rPr>
                <w:rFonts w:ascii="Arial" w:hAnsi="Arial" w:cs="Arial"/>
                <w:b/>
                <w:bCs/>
                <w:color w:val="5A5A5A"/>
                <w:sz w:val="24"/>
                <w:szCs w:val="24"/>
              </w:rPr>
            </w:pPr>
            <w:bookmarkStart w:id="2" w:name="_Hlk141278944"/>
            <w:bookmarkStart w:id="3" w:name="_Hlk132989508"/>
            <w:bookmarkStart w:id="4" w:name="_Hlk144311200"/>
            <w:bookmarkStart w:id="5" w:name="_Hlk127259406"/>
            <w:r w:rsidRPr="00136371">
              <w:rPr>
                <w:rFonts w:ascii="Arial" w:hAnsi="Arial" w:cs="Arial"/>
                <w:b/>
                <w:bCs/>
                <w:color w:val="5A5A5A"/>
                <w:sz w:val="24"/>
                <w:szCs w:val="24"/>
              </w:rPr>
              <w:t xml:space="preserve">Featured </w:t>
            </w:r>
            <w:r w:rsidR="00446EB1">
              <w:rPr>
                <w:rFonts w:ascii="Arial" w:hAnsi="Arial" w:cs="Arial"/>
                <w:b/>
                <w:bCs/>
                <w:color w:val="5A5A5A"/>
                <w:sz w:val="24"/>
                <w:szCs w:val="24"/>
              </w:rPr>
              <w:t>blog on 7 easy ways to make someone’s day</w:t>
            </w:r>
          </w:p>
          <w:p w14:paraId="1C0C9C22" w14:textId="3546B637" w:rsidR="00EC2EDA" w:rsidRDefault="007C2801" w:rsidP="000D4BF6">
            <w:pPr>
              <w:spacing w:before="120" w:after="160"/>
              <w:ind w:left="156"/>
              <w:rPr>
                <w:rFonts w:ascii="Arial" w:hAnsi="Arial" w:cs="Arial"/>
                <w:b/>
                <w:bCs/>
                <w:color w:val="5A5A5A"/>
                <w:sz w:val="24"/>
                <w:szCs w:val="24"/>
              </w:rPr>
            </w:pPr>
            <w:r>
              <w:rPr>
                <w:rFonts w:ascii="Arial" w:hAnsi="Arial" w:cs="Arial"/>
                <w:b/>
                <w:bCs/>
                <w:color w:val="5A5A5A"/>
                <w:sz w:val="24"/>
                <w:szCs w:val="24"/>
              </w:rPr>
              <w:t>M</w:t>
            </w:r>
            <w:r w:rsidR="00446EB1">
              <w:rPr>
                <w:rFonts w:ascii="Arial" w:hAnsi="Arial" w:cs="Arial"/>
                <w:b/>
                <w:bCs/>
                <w:color w:val="5A5A5A"/>
                <w:sz w:val="24"/>
                <w:szCs w:val="24"/>
              </w:rPr>
              <w:t>editation for practicing gratitude</w:t>
            </w:r>
            <w:bookmarkEnd w:id="2"/>
          </w:p>
          <w:bookmarkEnd w:id="3"/>
          <w:p w14:paraId="26AF7ECC" w14:textId="2172E2DA" w:rsidR="00033E8E" w:rsidRDefault="00BC2BFD" w:rsidP="000D4BF6">
            <w:pPr>
              <w:spacing w:before="120" w:after="160"/>
              <w:ind w:left="156"/>
              <w:rPr>
                <w:rFonts w:ascii="Arial" w:hAnsi="Arial" w:cs="Arial"/>
                <w:b/>
                <w:bCs/>
                <w:color w:val="5A5A5A"/>
                <w:sz w:val="24"/>
                <w:szCs w:val="24"/>
              </w:rPr>
            </w:pPr>
            <w:r>
              <w:rPr>
                <w:rFonts w:ascii="Arial" w:hAnsi="Arial" w:cs="Arial"/>
                <w:b/>
                <w:bCs/>
                <w:color w:val="5A5A5A"/>
                <w:sz w:val="24"/>
                <w:szCs w:val="24"/>
              </w:rPr>
              <w:t>P</w:t>
            </w:r>
            <w:r w:rsidR="00446EB1">
              <w:rPr>
                <w:rFonts w:ascii="Arial" w:hAnsi="Arial" w:cs="Arial"/>
                <w:b/>
                <w:bCs/>
                <w:color w:val="5A5A5A"/>
                <w:sz w:val="24"/>
                <w:szCs w:val="24"/>
              </w:rPr>
              <w:t xml:space="preserve">odcast and accompanying </w:t>
            </w:r>
            <w:r w:rsidR="008757B8">
              <w:rPr>
                <w:rFonts w:ascii="Arial" w:hAnsi="Arial" w:cs="Arial"/>
                <w:b/>
                <w:bCs/>
                <w:color w:val="5A5A5A"/>
                <w:sz w:val="24"/>
                <w:szCs w:val="24"/>
              </w:rPr>
              <w:t>guide</w:t>
            </w:r>
            <w:r w:rsidR="00446EB1">
              <w:rPr>
                <w:rFonts w:ascii="Arial" w:hAnsi="Arial" w:cs="Arial"/>
                <w:b/>
                <w:bCs/>
                <w:color w:val="5A5A5A"/>
                <w:sz w:val="24"/>
                <w:szCs w:val="24"/>
              </w:rPr>
              <w:t xml:space="preserve"> on “Journaling for Self-Compassion”</w:t>
            </w:r>
          </w:p>
          <w:p w14:paraId="78AB27C4" w14:textId="35B43BB9" w:rsidR="00BC2BFD" w:rsidRDefault="00BC2BFD" w:rsidP="000D4BF6">
            <w:pPr>
              <w:spacing w:before="120" w:after="160"/>
              <w:ind w:left="158"/>
              <w:rPr>
                <w:rFonts w:ascii="Arial" w:hAnsi="Arial" w:cs="Arial"/>
                <w:b/>
                <w:bCs/>
                <w:color w:val="5A5A5A"/>
                <w:sz w:val="24"/>
                <w:szCs w:val="24"/>
              </w:rPr>
            </w:pPr>
            <w:r>
              <w:rPr>
                <w:rFonts w:ascii="Arial" w:hAnsi="Arial" w:cs="Arial"/>
                <w:b/>
                <w:bCs/>
                <w:color w:val="5A5A5A"/>
                <w:sz w:val="24"/>
                <w:szCs w:val="24"/>
              </w:rPr>
              <w:t xml:space="preserve">Calendar with </w:t>
            </w:r>
            <w:r w:rsidR="00E45695">
              <w:rPr>
                <w:rFonts w:ascii="Arial" w:hAnsi="Arial" w:cs="Arial"/>
                <w:b/>
                <w:bCs/>
                <w:color w:val="5A5A5A"/>
                <w:sz w:val="24"/>
                <w:szCs w:val="24"/>
              </w:rPr>
              <w:t>tips</w:t>
            </w:r>
            <w:r>
              <w:rPr>
                <w:rFonts w:ascii="Arial" w:hAnsi="Arial" w:cs="Arial"/>
                <w:b/>
                <w:bCs/>
                <w:color w:val="5A5A5A"/>
                <w:sz w:val="24"/>
                <w:szCs w:val="24"/>
              </w:rPr>
              <w:t xml:space="preserve"> for daily acts of kindness</w:t>
            </w:r>
          </w:p>
          <w:p w14:paraId="03A7353A" w14:textId="0EA8B16C" w:rsidR="0035546C" w:rsidRDefault="00BC2BFD" w:rsidP="000D4BF6">
            <w:pPr>
              <w:spacing w:before="120" w:after="160"/>
              <w:ind w:left="158"/>
              <w:rPr>
                <w:rFonts w:ascii="Arial" w:hAnsi="Arial" w:cs="Arial"/>
                <w:b/>
                <w:bCs/>
                <w:color w:val="5A5A5A"/>
                <w:sz w:val="24"/>
                <w:szCs w:val="24"/>
              </w:rPr>
            </w:pPr>
            <w:r>
              <w:rPr>
                <w:rFonts w:ascii="Arial" w:hAnsi="Arial" w:cs="Arial"/>
                <w:b/>
                <w:bCs/>
                <w:color w:val="5A5A5A"/>
                <w:sz w:val="24"/>
                <w:szCs w:val="24"/>
              </w:rPr>
              <w:t xml:space="preserve">Printable </w:t>
            </w:r>
            <w:r w:rsidR="00446EB1">
              <w:rPr>
                <w:rFonts w:ascii="Arial" w:hAnsi="Arial" w:cs="Arial"/>
                <w:b/>
                <w:bCs/>
                <w:color w:val="5A5A5A"/>
                <w:sz w:val="24"/>
                <w:szCs w:val="24"/>
              </w:rPr>
              <w:t xml:space="preserve">flyer for promoting World Kindness </w:t>
            </w:r>
            <w:bookmarkEnd w:id="4"/>
            <w:r w:rsidR="00446EB1">
              <w:rPr>
                <w:rFonts w:ascii="Arial" w:hAnsi="Arial" w:cs="Arial"/>
                <w:b/>
                <w:bCs/>
                <w:color w:val="5A5A5A"/>
                <w:sz w:val="24"/>
                <w:szCs w:val="24"/>
              </w:rPr>
              <w:t>Day</w:t>
            </w:r>
          </w:p>
          <w:bookmarkEnd w:id="5"/>
          <w:p w14:paraId="0DB11D05" w14:textId="77777777" w:rsidR="00B819D3" w:rsidRPr="00B819D3" w:rsidRDefault="002C59A2" w:rsidP="000D4BF6">
            <w:pPr>
              <w:spacing w:before="120" w:after="160"/>
              <w:ind w:left="156"/>
              <w:rPr>
                <w:rFonts w:ascii="Arial" w:hAnsi="Arial" w:cs="Arial"/>
                <w:b/>
                <w:bCs/>
                <w:color w:val="5A5A5A"/>
                <w:sz w:val="24"/>
                <w:szCs w:val="24"/>
              </w:rPr>
            </w:pPr>
            <w:r w:rsidRPr="002C59A2">
              <w:rPr>
                <w:rFonts w:ascii="Arial" w:hAnsi="Arial" w:cs="Arial"/>
                <w:b/>
                <w:bCs/>
                <w:color w:val="5A5A5A"/>
                <w:sz w:val="24"/>
                <w:szCs w:val="24"/>
              </w:rPr>
              <w:t>Member training</w:t>
            </w:r>
            <w:r w:rsidR="00B819D3">
              <w:rPr>
                <w:rFonts w:ascii="Arial" w:hAnsi="Arial" w:cs="Arial"/>
                <w:b/>
                <w:bCs/>
                <w:color w:val="5A5A5A"/>
                <w:sz w:val="24"/>
                <w:szCs w:val="24"/>
              </w:rPr>
              <w:t xml:space="preserve"> “</w:t>
            </w:r>
            <w:r w:rsidR="00B819D3" w:rsidRPr="00B819D3">
              <w:rPr>
                <w:rFonts w:ascii="Arial" w:hAnsi="Arial" w:cs="Arial"/>
                <w:b/>
                <w:bCs/>
                <w:color w:val="5A5A5A"/>
                <w:sz w:val="24"/>
                <w:szCs w:val="24"/>
              </w:rPr>
              <w:t>Building a Culture of Kindness: Strategies for promoting positive mental health and strong relationships</w:t>
            </w:r>
          </w:p>
          <w:p w14:paraId="40B1A0FA" w14:textId="3F6209DE" w:rsidR="00EC3EF3" w:rsidRPr="00F915FD" w:rsidRDefault="00687C87" w:rsidP="000A3AC3">
            <w:pPr>
              <w:spacing w:before="120" w:after="120"/>
              <w:ind w:left="156"/>
              <w:rPr>
                <w:rFonts w:ascii="Arial" w:hAnsi="Arial" w:cs="Arial"/>
                <w:b/>
                <w:bCs/>
                <w:color w:val="5A5A5A"/>
                <w:sz w:val="24"/>
                <w:szCs w:val="24"/>
              </w:rPr>
            </w:pPr>
            <w:r w:rsidRPr="00687C87">
              <w:rPr>
                <w:rFonts w:ascii="Arial" w:hAnsi="Arial" w:cs="Arial"/>
                <w:b/>
                <w:bCs/>
                <w:color w:val="5A5A5A"/>
                <w:sz w:val="24"/>
                <w:szCs w:val="24"/>
              </w:rPr>
              <w:t>Manager training resources, including the podcast</w:t>
            </w:r>
            <w:r>
              <w:rPr>
                <w:rFonts w:ascii="Arial" w:hAnsi="Arial" w:cs="Arial"/>
                <w:b/>
                <w:bCs/>
                <w:color w:val="5A5A5A"/>
                <w:sz w:val="24"/>
                <w:szCs w:val="24"/>
              </w:rPr>
              <w:t xml:space="preserve"> </w:t>
            </w:r>
            <w:r w:rsidR="00B819D3">
              <w:rPr>
                <w:rFonts w:ascii="Arial" w:hAnsi="Arial" w:cs="Arial"/>
                <w:b/>
                <w:bCs/>
                <w:color w:val="5A5A5A"/>
                <w:sz w:val="24"/>
                <w:szCs w:val="24"/>
              </w:rPr>
              <w:t>“</w:t>
            </w:r>
            <w:r w:rsidR="00B819D3" w:rsidRPr="002959A0">
              <w:rPr>
                <w:rFonts w:ascii="Arial" w:hAnsi="Arial" w:cs="Arial"/>
                <w:b/>
                <w:bCs/>
                <w:color w:val="5A5A5A"/>
                <w:sz w:val="24"/>
                <w:szCs w:val="24"/>
              </w:rPr>
              <w:t>Supporting Employees with a Kindness in Leadership Workplace Culture</w:t>
            </w:r>
            <w:r w:rsidR="00B819D3">
              <w:rPr>
                <w:rFonts w:ascii="Arial" w:hAnsi="Arial" w:cs="Arial"/>
                <w:b/>
                <w:bCs/>
                <w:color w:val="5A5A5A"/>
                <w:sz w:val="24"/>
                <w:szCs w:val="24"/>
              </w:rPr>
              <w:t>”</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7B073A7" w:rsidR="00F915FD" w:rsidRPr="00CB2F0E" w:rsidRDefault="000D4BF6" w:rsidP="00C1726B">
      <w:pPr>
        <w:spacing w:after="0" w:line="240" w:lineRule="auto"/>
        <w:rPr>
          <w:rFonts w:ascii="Arial" w:eastAsia="Times New Roman" w:hAnsi="Arial" w:cs="Arial"/>
          <w:color w:val="5A5A5A"/>
          <w:sz w:val="24"/>
          <w:szCs w:val="24"/>
          <w:u w:val="single"/>
        </w:rPr>
      </w:pPr>
      <w:hyperlink r:id="rId10" w:history="1">
        <w:r w:rsidR="00F915FD" w:rsidRPr="003A6BCC">
          <w:rPr>
            <w:rStyle w:val="Hyperlink"/>
            <w:rFonts w:ascii="Arial" w:eastAsia="Times New Roman" w:hAnsi="Arial" w:cs="Arial"/>
            <w:sz w:val="24"/>
            <w:szCs w:val="24"/>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sidRPr="43309720">
        <w:rPr>
          <w:rFonts w:ascii="Arial" w:hAnsi="Arial" w:cs="Arial"/>
          <w:b/>
          <w:bCs/>
          <w:color w:val="002677"/>
          <w:sz w:val="28"/>
          <w:szCs w:val="28"/>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Latest topics</w:t>
            </w:r>
            <w:r w:rsidRPr="00F915FD">
              <w:rPr>
                <w:rFonts w:ascii="Arial" w:hAnsi="Arial" w:cs="Arial"/>
                <w:color w:val="5A5A5A"/>
                <w:sz w:val="24"/>
                <w:szCs w:val="24"/>
              </w:rPr>
              <w:t xml:space="preserve"> – Connect with up-to-date content that focuses on a new topic every month</w:t>
            </w:r>
            <w:r w:rsidR="0022284B">
              <w:rPr>
                <w:rFonts w:ascii="Arial" w:hAnsi="Arial" w:cs="Arial"/>
                <w:color w:val="5A5A5A"/>
                <w:sz w:val="24"/>
                <w:szCs w:val="24"/>
              </w:rPr>
              <w:t>.</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More resources</w:t>
            </w:r>
            <w:r w:rsidRPr="00F915FD">
              <w:rPr>
                <w:rFonts w:ascii="Arial" w:hAnsi="Arial" w:cs="Arial"/>
                <w:color w:val="5A5A5A"/>
                <w:sz w:val="24"/>
                <w:szCs w:val="24"/>
              </w:rPr>
              <w:t xml:space="preserve"> – Get access to additional resources and self-help tools</w:t>
            </w:r>
            <w:r w:rsidR="0022284B">
              <w:rPr>
                <w:rFonts w:ascii="Arial" w:hAnsi="Arial" w:cs="Arial"/>
                <w:color w:val="5A5A5A"/>
                <w:sz w:val="24"/>
                <w:szCs w:val="24"/>
              </w:rPr>
              <w:t>.</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Content Library</w:t>
            </w:r>
            <w:r w:rsidRPr="00F915FD">
              <w:rPr>
                <w:rFonts w:ascii="Arial" w:hAnsi="Arial" w:cs="Arial"/>
                <w:color w:val="5A5A5A"/>
                <w:sz w:val="24"/>
                <w:szCs w:val="24"/>
              </w:rPr>
              <w:t xml:space="preserve"> – </w:t>
            </w:r>
            <w:r w:rsidR="00B37C5E">
              <w:rPr>
                <w:rFonts w:ascii="Arial" w:hAnsi="Arial" w:cs="Arial"/>
                <w:color w:val="5A5A5A"/>
                <w:sz w:val="24"/>
                <w:szCs w:val="24"/>
              </w:rPr>
              <w:t>Ongoing</w:t>
            </w:r>
            <w:r w:rsidRPr="00F915FD">
              <w:rPr>
                <w:rFonts w:ascii="Arial" w:hAnsi="Arial" w:cs="Arial"/>
                <w:color w:val="5A5A5A"/>
                <w:sz w:val="24"/>
                <w:szCs w:val="24"/>
              </w:rPr>
              <w:t xml:space="preserve"> access to your favorite content</w:t>
            </w:r>
            <w:r w:rsidR="0022284B">
              <w:rPr>
                <w:rFonts w:ascii="Arial" w:hAnsi="Arial" w:cs="Arial"/>
                <w:color w:val="5A5A5A"/>
                <w:sz w:val="24"/>
                <w:szCs w:val="24"/>
              </w:rPr>
              <w: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Support for everyone</w:t>
            </w:r>
            <w:r w:rsidRPr="00F915FD">
              <w:rPr>
                <w:rFonts w:ascii="Arial" w:hAnsi="Arial" w:cs="Arial"/>
                <w:color w:val="5A5A5A"/>
                <w:sz w:val="24"/>
                <w:szCs w:val="24"/>
              </w:rPr>
              <w:t xml:space="preserve"> – Share toolkits with those you think </w:t>
            </w:r>
            <w:r w:rsidR="00B37C5E">
              <w:rPr>
                <w:rFonts w:ascii="Arial" w:hAnsi="Arial" w:cs="Arial"/>
                <w:color w:val="5A5A5A"/>
                <w:sz w:val="24"/>
                <w:szCs w:val="24"/>
              </w:rPr>
              <w:t xml:space="preserve">might </w:t>
            </w:r>
            <w:r w:rsidRPr="00F915FD">
              <w:rPr>
                <w:rFonts w:ascii="Arial" w:hAnsi="Arial" w:cs="Arial"/>
                <w:color w:val="5A5A5A"/>
                <w:sz w:val="24"/>
                <w:szCs w:val="24"/>
              </w:rPr>
              <w:t>find the information meaningful</w:t>
            </w:r>
            <w:r w:rsidR="0022284B">
              <w:rPr>
                <w:rFonts w:ascii="Arial" w:hAnsi="Arial" w:cs="Arial"/>
                <w:color w:val="5A5A5A"/>
                <w:sz w:val="24"/>
                <w:szCs w:val="24"/>
              </w:rPr>
              <w:t>.</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9313" w14:textId="77777777" w:rsidR="004A617F" w:rsidRDefault="004A617F" w:rsidP="00E32C7E">
      <w:pPr>
        <w:spacing w:after="0" w:line="240" w:lineRule="auto"/>
      </w:pPr>
      <w:r>
        <w:separator/>
      </w:r>
    </w:p>
  </w:endnote>
  <w:endnote w:type="continuationSeparator" w:id="0">
    <w:p w14:paraId="4ECA0286" w14:textId="77777777" w:rsidR="004A617F" w:rsidRDefault="004A617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C8C8" w14:textId="77777777" w:rsidR="004A617F" w:rsidRDefault="004A617F" w:rsidP="00E32C7E">
      <w:pPr>
        <w:spacing w:after="0" w:line="240" w:lineRule="auto"/>
      </w:pPr>
      <w:r>
        <w:separator/>
      </w:r>
    </w:p>
  </w:footnote>
  <w:footnote w:type="continuationSeparator" w:id="0">
    <w:p w14:paraId="0B71F828" w14:textId="77777777" w:rsidR="004A617F" w:rsidRDefault="004A617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D4BF6"/>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959A0"/>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7E11"/>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46EB1"/>
    <w:rsid w:val="00467493"/>
    <w:rsid w:val="00467E0E"/>
    <w:rsid w:val="004705D3"/>
    <w:rsid w:val="004725D0"/>
    <w:rsid w:val="004740F1"/>
    <w:rsid w:val="00477CCB"/>
    <w:rsid w:val="00490445"/>
    <w:rsid w:val="00490760"/>
    <w:rsid w:val="004955DE"/>
    <w:rsid w:val="004A617F"/>
    <w:rsid w:val="004E0363"/>
    <w:rsid w:val="004E08B4"/>
    <w:rsid w:val="004E5F3B"/>
    <w:rsid w:val="00521618"/>
    <w:rsid w:val="0052436C"/>
    <w:rsid w:val="00533566"/>
    <w:rsid w:val="0054566A"/>
    <w:rsid w:val="005469DB"/>
    <w:rsid w:val="00555EEC"/>
    <w:rsid w:val="00557D63"/>
    <w:rsid w:val="005668E1"/>
    <w:rsid w:val="005675F0"/>
    <w:rsid w:val="00573EDF"/>
    <w:rsid w:val="005749E5"/>
    <w:rsid w:val="00583768"/>
    <w:rsid w:val="005A115B"/>
    <w:rsid w:val="005A4D8B"/>
    <w:rsid w:val="005B0EAD"/>
    <w:rsid w:val="005B2F89"/>
    <w:rsid w:val="005C16A7"/>
    <w:rsid w:val="005D5F9B"/>
    <w:rsid w:val="005F1896"/>
    <w:rsid w:val="005F5D9E"/>
    <w:rsid w:val="005F7BC5"/>
    <w:rsid w:val="00612D49"/>
    <w:rsid w:val="006619A8"/>
    <w:rsid w:val="0066333D"/>
    <w:rsid w:val="006704D5"/>
    <w:rsid w:val="00674E8D"/>
    <w:rsid w:val="00682A6E"/>
    <w:rsid w:val="00682F70"/>
    <w:rsid w:val="00687C87"/>
    <w:rsid w:val="00691070"/>
    <w:rsid w:val="006975BF"/>
    <w:rsid w:val="006B6722"/>
    <w:rsid w:val="006B7834"/>
    <w:rsid w:val="006C076D"/>
    <w:rsid w:val="006C0B85"/>
    <w:rsid w:val="006C1888"/>
    <w:rsid w:val="006C5FBC"/>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C2801"/>
    <w:rsid w:val="007D0FED"/>
    <w:rsid w:val="007D6346"/>
    <w:rsid w:val="007D722D"/>
    <w:rsid w:val="007E063A"/>
    <w:rsid w:val="007E2756"/>
    <w:rsid w:val="00802580"/>
    <w:rsid w:val="008200B3"/>
    <w:rsid w:val="008409C2"/>
    <w:rsid w:val="00857DF3"/>
    <w:rsid w:val="008604C1"/>
    <w:rsid w:val="00862BB9"/>
    <w:rsid w:val="00863F6B"/>
    <w:rsid w:val="00864AA7"/>
    <w:rsid w:val="008757B8"/>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48ED"/>
    <w:rsid w:val="00B47AB2"/>
    <w:rsid w:val="00B57A1C"/>
    <w:rsid w:val="00B67EC3"/>
    <w:rsid w:val="00B72E35"/>
    <w:rsid w:val="00B74E0B"/>
    <w:rsid w:val="00B806EB"/>
    <w:rsid w:val="00B819D3"/>
    <w:rsid w:val="00B87B41"/>
    <w:rsid w:val="00B92106"/>
    <w:rsid w:val="00BC2BFD"/>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3930"/>
    <w:rsid w:val="00E06AFD"/>
    <w:rsid w:val="00E234D6"/>
    <w:rsid w:val="00E26396"/>
    <w:rsid w:val="00E32C7E"/>
    <w:rsid w:val="00E344CA"/>
    <w:rsid w:val="00E353D7"/>
    <w:rsid w:val="00E364D6"/>
    <w:rsid w:val="00E415C5"/>
    <w:rsid w:val="00E41E2F"/>
    <w:rsid w:val="00E45695"/>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08CF"/>
    <w:rsid w:val="00ED301D"/>
    <w:rsid w:val="00ED40B3"/>
    <w:rsid w:val="00ED7957"/>
    <w:rsid w:val="00EE0352"/>
    <w:rsid w:val="00EE0767"/>
    <w:rsid w:val="00EE3859"/>
    <w:rsid w:val="00EE4A3B"/>
    <w:rsid w:val="00F05AA2"/>
    <w:rsid w:val="00F15592"/>
    <w:rsid w:val="00F27003"/>
    <w:rsid w:val="00F30938"/>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0147">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1673139200">
      <w:bodyDiv w:val="1"/>
      <w:marLeft w:val="0"/>
      <w:marRight w:val="0"/>
      <w:marTop w:val="0"/>
      <w:marBottom w:val="0"/>
      <w:divBdr>
        <w:top w:val="none" w:sz="0" w:space="0" w:color="auto"/>
        <w:left w:val="none" w:sz="0" w:space="0" w:color="auto"/>
        <w:bottom w:val="none" w:sz="0" w:space="0" w:color="auto"/>
        <w:right w:val="none" w:sz="0" w:space="0" w:color="auto"/>
      </w:divBdr>
    </w:div>
    <w:div w:id="1710186444">
      <w:bodyDiv w:val="1"/>
      <w:marLeft w:val="0"/>
      <w:marRight w:val="0"/>
      <w:marTop w:val="0"/>
      <w:marBottom w:val="0"/>
      <w:divBdr>
        <w:top w:val="none" w:sz="0" w:space="0" w:color="auto"/>
        <w:left w:val="none" w:sz="0" w:space="0" w:color="auto"/>
        <w:bottom w:val="none" w:sz="0" w:space="0" w:color="auto"/>
        <w:right w:val="none" w:sz="0" w:space="0" w:color="auto"/>
      </w:divBdr>
    </w:div>
    <w:div w:id="184755412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24F39F-FDD7-4F4C-AF41-0EA0DA2FD9C8}">
  <we:reference id="wa200001548" version="1.1.0.0" store="en-US" storeType="OMEX"/>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Andrea Hazard</cp:lastModifiedBy>
  <cp:revision>6</cp:revision>
  <dcterms:created xsi:type="dcterms:W3CDTF">2023-09-18T18:38:00Z</dcterms:created>
  <dcterms:modified xsi:type="dcterms:W3CDTF">2023-09-22T19:55:00Z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