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t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t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t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13390E48" w:rsidR="00E94FD2" w:rsidRDefault="00E94FD2">
      <w:pPr>
        <w:pStyle w:val="BodyText"/>
        <w:rPr>
          <w:rFonts w:ascii="Times New Roman"/>
          <w:sz w:val="20"/>
        </w:rPr>
      </w:pPr>
    </w:p>
    <w:p w14:paraId="39C54F81" w14:textId="24E36258" w:rsidR="00E94FD2" w:rsidRDefault="00E94FD2">
      <w:pPr>
        <w:pStyle w:val="BodyText"/>
        <w:rPr>
          <w:rFonts w:ascii="Times New Roman"/>
          <w:sz w:val="20"/>
        </w:rPr>
      </w:pPr>
    </w:p>
    <w:p w14:paraId="6187E17A" w14:textId="31F8DF10" w:rsidR="00E94FD2" w:rsidRDefault="00745399">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5136" behindDoc="1" locked="0" layoutInCell="1" allowOverlap="1" wp14:anchorId="2D810D2E" wp14:editId="46FC9BB7">
                <wp:simplePos x="0" y="0"/>
                <wp:positionH relativeFrom="column">
                  <wp:posOffset>202565</wp:posOffset>
                </wp:positionH>
                <wp:positionV relativeFrom="paragraph">
                  <wp:posOffset>36830</wp:posOffset>
                </wp:positionV>
                <wp:extent cx="4555490" cy="2742593"/>
                <wp:effectExtent l="0" t="0" r="16510" b="635"/>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2742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tr"/>
                              </w:rPr>
                              <w:t>Üye eğitimi:</w:t>
                            </w:r>
                          </w:p>
                          <w:p w14:paraId="3A12A25E" w14:textId="09950BDF" w:rsidR="00E94FD2" w:rsidRPr="00F64482" w:rsidRDefault="00591FC5" w:rsidP="003D35D7">
                            <w:pPr>
                              <w:spacing w:line="863" w:lineRule="exact"/>
                              <w:rPr>
                                <w:b/>
                                <w:bCs/>
                                <w:sz w:val="40"/>
                                <w:szCs w:val="40"/>
                              </w:rPr>
                            </w:pPr>
                            <w:r>
                              <w:rPr>
                                <w:b/>
                                <w:bCs/>
                                <w:color w:val="002060"/>
                                <w:sz w:val="40"/>
                                <w:szCs w:val="40"/>
                                <w:lang w:val="tr"/>
                              </w:rPr>
                              <w:t>Aile Fertlerine ve Arkadaşlara Ruh Sağlığı ile ilgili Endişeler Konusunda Destek Olma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95pt;margin-top:2.9pt;width:358.7pt;height:215.95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tr"/>
                        </w:rPr>
                        <w:t>Üye eğitimi:</w:t>
                      </w:r>
                    </w:p>
                    <w:p w14:paraId="3A12A25E" w14:textId="09950BDF" w:rsidR="00E94FD2" w:rsidRPr="00F64482" w:rsidRDefault="00591FC5" w:rsidP="003D35D7">
                      <w:pPr>
                        <w:spacing w:line="863" w:lineRule="exact"/>
                        <w:rPr>
                          <w:b/>
                          <w:bCs/>
                          <w:sz w:val="40"/>
                          <w:szCs w:val="40"/>
                        </w:rPr>
                      </w:pPr>
                      <w:r>
                        <w:rPr>
                          <w:b/>
                          <w:bCs/>
                          <w:color w:val="002060"/>
                          <w:sz w:val="40"/>
                          <w:szCs w:val="40"/>
                          <w:lang w:val="tr"/>
                        </w:rPr>
                        <w:t>Aile Fertlerine ve Arkadaşlara Ruh Sağlığı ile ilgili Endişeler Konusunda Destek Olma</w:t>
                      </w:r>
                    </w:p>
                  </w:txbxContent>
                </v:textbox>
              </v:shape>
            </w:pict>
          </mc:Fallback>
        </mc:AlternateContent>
      </w:r>
    </w:p>
    <w:p w14:paraId="48B0788B" w14:textId="2998F094" w:rsidR="00E94FD2" w:rsidRDefault="00E94FD2">
      <w:pPr>
        <w:pStyle w:val="BodyText"/>
        <w:rPr>
          <w:rFonts w:ascii="Times New Roman"/>
          <w:sz w:val="20"/>
        </w:rPr>
      </w:pPr>
    </w:p>
    <w:p w14:paraId="0B1D46BB" w14:textId="3490CC42"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E41030A"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FB05BA2" w:rsidR="00E94FD2" w:rsidRDefault="00591FC5" w:rsidP="006D195E">
      <w:pPr>
        <w:pStyle w:val="BodyText"/>
        <w:ind w:firstLine="720"/>
        <w:rPr>
          <w:b/>
          <w:color w:val="002677"/>
          <w:sz w:val="34"/>
          <w:szCs w:val="22"/>
        </w:rPr>
      </w:pPr>
      <w:r>
        <w:rPr>
          <w:b/>
          <w:bCs/>
          <w:color w:val="002677"/>
          <w:sz w:val="34"/>
          <w:szCs w:val="22"/>
          <w:lang w:val="tr"/>
        </w:rPr>
        <w:t>Mayıs ayının öne çıkan eğitimi</w:t>
      </w:r>
    </w:p>
    <w:p w14:paraId="1F126A32" w14:textId="2080C3AD" w:rsidR="006D195E" w:rsidRPr="00F64482" w:rsidRDefault="006D195E" w:rsidP="006D195E">
      <w:pPr>
        <w:pStyle w:val="BodyText"/>
        <w:ind w:firstLine="720"/>
        <w:rPr>
          <w:b/>
          <w:bCs/>
          <w:color w:val="002677"/>
          <w:sz w:val="34"/>
          <w:szCs w:val="22"/>
        </w:rPr>
      </w:pPr>
    </w:p>
    <w:p w14:paraId="40312FBB" w14:textId="3D70CCE4" w:rsidR="005D5AD8" w:rsidRPr="008473C2" w:rsidRDefault="00591FC5" w:rsidP="00B94F4D">
      <w:pPr>
        <w:pStyle w:val="NormalWeb"/>
        <w:spacing w:before="0" w:beforeAutospacing="0" w:after="0" w:afterAutospacing="0"/>
        <w:rPr>
          <w:sz w:val="23"/>
          <w:szCs w:val="23"/>
          <w:lang w:val="tr"/>
        </w:rPr>
      </w:pPr>
      <w:r>
        <w:rPr>
          <w:rFonts w:ascii="Arial" w:hAnsi="Arial" w:cs="Arial"/>
          <w:b/>
          <w:bCs/>
          <w:sz w:val="22"/>
          <w:szCs w:val="22"/>
          <w:lang w:val="tr"/>
        </w:rPr>
        <w:t>Aile Fertlerine ve Arkadaşlara Ruh Sağlığı ile ilgili Endişeler Konusunda Destek Olma</w:t>
      </w:r>
      <w:r>
        <w:rPr>
          <w:rFonts w:ascii="Arial" w:hAnsi="Arial" w:cs="Arial"/>
          <w:b/>
          <w:bCs/>
          <w:color w:val="000000"/>
          <w:sz w:val="22"/>
          <w:szCs w:val="22"/>
          <w:lang w:val="tr"/>
        </w:rPr>
        <w:t>.</w:t>
      </w:r>
      <w:r>
        <w:rPr>
          <w:rFonts w:ascii="Arial" w:hAnsi="Arial" w:cs="Arial"/>
          <w:color w:val="000000"/>
          <w:sz w:val="23"/>
          <w:szCs w:val="23"/>
          <w:lang w:val="tr"/>
        </w:rPr>
        <w:t xml:space="preserve"> </w:t>
      </w:r>
      <w:r>
        <w:rPr>
          <w:rFonts w:ascii="Arial" w:hAnsi="Arial" w:cs="Arial"/>
          <w:color w:val="353638"/>
          <w:sz w:val="22"/>
          <w:szCs w:val="22"/>
          <w:shd w:val="clear" w:color="auto" w:fill="FFFFFF"/>
          <w:lang w:val="tr"/>
        </w:rPr>
        <w:t>Zaman zaman hepimiz bir aile ferdimizin ya da arkadaşımızın keyifsiz olduğunu görmüşüzdür. Bu keyifsizlik hâli sürekli olduğunda, özellikle de işleri daha da kötüleştirmekten endişelendiğiniz zamanlarda yapmanız gerekeni tespit etmekte zorlanabilirsiniz. Bu, ruh sağlığınız ve duygusal sağlığınız ile ilgili bir program değildir; aksine, başkalarının zindeliğinde oynayabileceğiniz pozitif rol ile ilgilidir. Muhtemelen bir doktor veya sağlık uzmanı olmadığınızdan sunabileceğiniz destek sınırlıdır; dolayısıyla da bu sınırları bilmeniz önemlidir. Bu sınırlamaları anladıktan sonra, birçok faydalı ve destekleyici diyalog kurabilir ve adım atabilirsiniz. </w:t>
      </w:r>
      <w:r>
        <w:rPr>
          <w:rFonts w:ascii="Arial" w:hAnsi="Arial" w:cs="Arial"/>
          <w:sz w:val="22"/>
          <w:szCs w:val="22"/>
          <w:lang w:val="tr"/>
        </w:rPr>
        <w:t> </w:t>
      </w:r>
    </w:p>
    <w:p w14:paraId="1411DDB4" w14:textId="77777777" w:rsidR="00B94F4D" w:rsidRPr="008473C2" w:rsidRDefault="00B94F4D" w:rsidP="00B94F4D">
      <w:pPr>
        <w:pStyle w:val="NormalWeb"/>
        <w:spacing w:before="0" w:beforeAutospacing="0" w:after="0" w:afterAutospacing="0"/>
        <w:rPr>
          <w:sz w:val="23"/>
          <w:szCs w:val="23"/>
          <w:lang w:val="tr"/>
        </w:rPr>
      </w:pP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tr"/>
        </w:rPr>
        <w:t>Katılımcılar eğitim sürecinde:</w:t>
      </w:r>
    </w:p>
    <w:p w14:paraId="39DAC010"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tr"/>
        </w:rPr>
        <w:t>Aile fertlerinin ve arkadaşlarının karşılaşabileceği yaygın ruh sağlığı sorunlarını belirleyecekler </w:t>
      </w:r>
    </w:p>
    <w:p w14:paraId="1806FE61"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tr"/>
        </w:rPr>
        <w:t>Tedavi türlerini gözden geçirecekler</w:t>
      </w:r>
    </w:p>
    <w:p w14:paraId="5F599D89"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tr"/>
        </w:rPr>
        <w:t>Ruh sağlığı sorunları olan bir aile ferdini veya arkadaşı nasıl destekleyebileceklerini keşfedecekler </w:t>
      </w:r>
    </w:p>
    <w:p w14:paraId="0BFD89DB"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tr"/>
        </w:rPr>
        <w:t>Ruh sağlığı sorunlarını nasıl destekleyebileceklerine dair bir eylem planı oluşturacaklar </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427700">
      <w:pPr>
        <w:pStyle w:val="BodyText"/>
        <w:keepNext/>
        <w:keepLines/>
        <w:widowControl/>
        <w:ind w:right="120"/>
        <w:jc w:val="center"/>
        <w:rPr>
          <w:sz w:val="23"/>
          <w:szCs w:val="23"/>
        </w:rPr>
      </w:pPr>
      <w:r>
        <w:rPr>
          <w:sz w:val="23"/>
          <w:szCs w:val="23"/>
          <w:lang w:val="tr"/>
        </w:rPr>
        <w:lastRenderedPageBreak/>
        <w:t>1 saatlik canlı eğitim oturumuna kaydolabilir veya sonradan izleme seçeneğini kullanarak sizin için uygun olduğunda eğitimin kaydını izleyebilirsiniz. Eğitim seçenekleri İngilizce dilinde ve küresel olarak sunulmaktadır.</w:t>
      </w:r>
    </w:p>
    <w:p w14:paraId="624F494E" w14:textId="77777777" w:rsidR="00A14437" w:rsidRPr="006D195E" w:rsidRDefault="00A14437" w:rsidP="00A14437">
      <w:pPr>
        <w:pStyle w:val="BodyText"/>
        <w:ind w:firstLine="720"/>
        <w:rPr>
          <w:b/>
          <w:sz w:val="20"/>
        </w:rPr>
      </w:pPr>
    </w:p>
    <w:tbl>
      <w:tblPr>
        <w:tblStyle w:val="TableGrid"/>
        <w:tblW w:w="0" w:type="auto"/>
        <w:jc w:val="center"/>
        <w:shd w:val="clear" w:color="auto" w:fill="FBF9F4"/>
        <w:tblLook w:val="04A0" w:firstRow="1" w:lastRow="0" w:firstColumn="1" w:lastColumn="0" w:noHBand="0" w:noVBand="1"/>
      </w:tblPr>
      <w:tblGrid>
        <w:gridCol w:w="2515"/>
        <w:gridCol w:w="2068"/>
        <w:gridCol w:w="2069"/>
        <w:gridCol w:w="2069"/>
        <w:gridCol w:w="2069"/>
      </w:tblGrid>
      <w:tr w:rsidR="005D5AD8" w:rsidRPr="00466541" w14:paraId="37C0D7FB" w14:textId="3377453C" w:rsidTr="008473C2">
        <w:trPr>
          <w:jc w:val="center"/>
        </w:trPr>
        <w:tc>
          <w:tcPr>
            <w:tcW w:w="2515"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tr"/>
              </w:rPr>
              <w:t>Kaydedilen eğitim oturumları</w:t>
            </w:r>
          </w:p>
          <w:p w14:paraId="36AD01BC" w14:textId="1DCC1659" w:rsidR="00E659DD" w:rsidRPr="003E7D03" w:rsidRDefault="00E659DD" w:rsidP="00466541">
            <w:pPr>
              <w:spacing w:before="95"/>
              <w:jc w:val="center"/>
              <w:rPr>
                <w:color w:val="10253F"/>
                <w:sz w:val="20"/>
                <w:szCs w:val="20"/>
              </w:rPr>
            </w:pPr>
            <w:r>
              <w:rPr>
                <w:color w:val="10253F"/>
                <w:sz w:val="20"/>
                <w:szCs w:val="20"/>
                <w:lang w:val="tr"/>
              </w:rPr>
              <w:t>Sonradan izleme</w:t>
            </w:r>
          </w:p>
          <w:p w14:paraId="1E66A1EF" w14:textId="4B1C3472" w:rsidR="00E659DD" w:rsidRPr="00F64482" w:rsidRDefault="00E659DD" w:rsidP="00F64482">
            <w:pPr>
              <w:spacing w:before="95"/>
              <w:jc w:val="center"/>
              <w:rPr>
                <w:color w:val="10253F"/>
                <w:sz w:val="20"/>
                <w:szCs w:val="20"/>
              </w:rPr>
            </w:pPr>
            <w:r>
              <w:rPr>
                <w:color w:val="10253F"/>
                <w:sz w:val="20"/>
                <w:szCs w:val="20"/>
                <w:lang w:val="tr"/>
              </w:rPr>
              <w:t>(Soru-Cevap yok)</w:t>
            </w:r>
          </w:p>
          <w:p w14:paraId="4C2C1671" w14:textId="77777777" w:rsidR="00F64482" w:rsidRDefault="00F64482" w:rsidP="00F64482">
            <w:pPr>
              <w:pStyle w:val="xmsonormal"/>
            </w:pPr>
          </w:p>
          <w:p w14:paraId="50450A0E" w14:textId="77AAC38A" w:rsidR="008406BB" w:rsidRPr="00DC00FD" w:rsidRDefault="00DC00FD" w:rsidP="00F64482">
            <w:pPr>
              <w:spacing w:before="95"/>
              <w:jc w:val="center"/>
              <w:rPr>
                <w:rStyle w:val="Hyperlink"/>
                <w:b/>
                <w:bCs/>
                <w:sz w:val="28"/>
                <w:szCs w:val="28"/>
              </w:rPr>
            </w:pPr>
            <w:r>
              <w:rPr>
                <w:sz w:val="28"/>
                <w:szCs w:val="28"/>
                <w:lang w:val="tr"/>
              </w:rPr>
              <w:fldChar w:fldCharType="begin"/>
            </w:r>
            <w:r>
              <w:rPr>
                <w:sz w:val="28"/>
                <w:szCs w:val="28"/>
                <w:lang w:val="tr"/>
              </w:rPr>
              <w:instrText>HYPERLINK "https://optum.webex.com/webappng/sites/optum/recording/7fb28c34be00103c9b5e00505681900b/playback"</w:instrText>
            </w:r>
            <w:r>
              <w:rPr>
                <w:sz w:val="28"/>
                <w:szCs w:val="28"/>
                <w:lang w:val="tr"/>
              </w:rPr>
            </w:r>
            <w:r>
              <w:rPr>
                <w:sz w:val="28"/>
                <w:szCs w:val="28"/>
                <w:lang w:val="tr"/>
              </w:rPr>
              <w:fldChar w:fldCharType="separate"/>
            </w:r>
            <w:r>
              <w:rPr>
                <w:rStyle w:val="Hyperlink"/>
                <w:b/>
                <w:bCs/>
                <w:sz w:val="28"/>
                <w:szCs w:val="28"/>
                <w:lang w:val="tr"/>
              </w:rPr>
              <w:t>Buradan izleyin</w:t>
            </w:r>
          </w:p>
          <w:p w14:paraId="7E245457" w14:textId="026EE281" w:rsidR="00F64482" w:rsidRDefault="00DC00FD" w:rsidP="00F64482">
            <w:pPr>
              <w:spacing w:before="95"/>
              <w:jc w:val="center"/>
              <w:rPr>
                <w:b/>
                <w:bCs/>
                <w:sz w:val="28"/>
                <w:szCs w:val="28"/>
              </w:rPr>
            </w:pPr>
            <w:r>
              <w:rPr>
                <w:b/>
                <w:bCs/>
                <w:sz w:val="28"/>
                <w:szCs w:val="28"/>
                <w:lang w:val="tr"/>
              </w:rPr>
              <w:fldChar w:fldCharType="end"/>
            </w:r>
          </w:p>
          <w:p w14:paraId="00C09517" w14:textId="6D7B2FFC"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tr"/>
              </w:rPr>
              <w:t>Vaktiniz kısıtlı</w:t>
            </w:r>
            <w:r w:rsidR="00427700">
              <w:rPr>
                <w:rStyle w:val="Hyperlink"/>
                <w:b/>
                <w:bCs/>
                <w:color w:val="1F497D" w:themeColor="text2"/>
                <w:sz w:val="28"/>
                <w:szCs w:val="18"/>
                <w:u w:val="none"/>
                <w:lang w:val="tr"/>
              </w:rPr>
              <w:t> </w:t>
            </w:r>
            <w:r>
              <w:rPr>
                <w:rStyle w:val="Hyperlink"/>
                <w:b/>
                <w:bCs/>
                <w:color w:val="1F497D" w:themeColor="text2"/>
                <w:sz w:val="28"/>
                <w:szCs w:val="18"/>
                <w:u w:val="none"/>
                <w:lang w:val="tr"/>
              </w:rPr>
              <w:t>mı?</w:t>
            </w:r>
          </w:p>
          <w:p w14:paraId="373F95AF" w14:textId="3F2F2938" w:rsidR="00F64482" w:rsidRDefault="00E659DD" w:rsidP="008473C2">
            <w:pPr>
              <w:pStyle w:val="xmsonormal"/>
              <w:jc w:val="center"/>
            </w:pPr>
            <w:r>
              <w:rPr>
                <w:rFonts w:ascii="Arial" w:hAnsi="Arial" w:cs="Arial"/>
                <w:color w:val="000000" w:themeColor="text1"/>
                <w:sz w:val="28"/>
                <w:szCs w:val="28"/>
                <w:lang w:val="tr"/>
              </w:rPr>
              <w:t>10 dakikalık özeti</w:t>
            </w:r>
          </w:p>
          <w:p w14:paraId="1D5E1C83" w14:textId="0F4D2835" w:rsidR="00F64482" w:rsidRDefault="00F64482" w:rsidP="008473C2">
            <w:pPr>
              <w:pStyle w:val="xmsonormal"/>
              <w:jc w:val="center"/>
            </w:pPr>
          </w:p>
          <w:p w14:paraId="769701BC" w14:textId="427F9EF3" w:rsidR="00BF603B" w:rsidRPr="00745399" w:rsidRDefault="00177678" w:rsidP="008473C2">
            <w:pPr>
              <w:pStyle w:val="NormalWeb"/>
              <w:spacing w:before="0" w:beforeAutospacing="0" w:after="0" w:afterAutospacing="0"/>
              <w:jc w:val="center"/>
              <w:rPr>
                <w:rStyle w:val="Hyperlink"/>
                <w:rFonts w:ascii="Arial" w:hAnsi="Arial" w:cs="Arial"/>
                <w:b/>
                <w:bCs/>
                <w:sz w:val="28"/>
                <w:szCs w:val="28"/>
              </w:rPr>
            </w:pPr>
            <w:r w:rsidRPr="00745399">
              <w:rPr>
                <w:rFonts w:ascii="Arial" w:hAnsi="Arial" w:cs="Arial"/>
                <w:sz w:val="28"/>
                <w:szCs w:val="28"/>
                <w:lang w:val="tr"/>
              </w:rPr>
              <w:fldChar w:fldCharType="begin"/>
            </w:r>
            <w:r w:rsidRPr="00745399">
              <w:rPr>
                <w:rFonts w:ascii="Arial" w:hAnsi="Arial" w:cs="Arial"/>
                <w:sz w:val="28"/>
                <w:szCs w:val="28"/>
                <w:lang w:val="tr"/>
              </w:rPr>
              <w:instrText>HYPERLINK "https://optum.webex.com/webappng/sites/optum/recording/9bc38fb8beca103cafae005056818d08/playback"</w:instrText>
            </w:r>
            <w:r w:rsidRPr="00745399">
              <w:rPr>
                <w:rFonts w:ascii="Arial" w:hAnsi="Arial" w:cs="Arial"/>
                <w:sz w:val="28"/>
                <w:szCs w:val="28"/>
                <w:lang w:val="tr"/>
              </w:rPr>
            </w:r>
            <w:r w:rsidRPr="00745399">
              <w:rPr>
                <w:rFonts w:ascii="Arial" w:hAnsi="Arial" w:cs="Arial"/>
                <w:sz w:val="28"/>
                <w:szCs w:val="28"/>
                <w:lang w:val="tr"/>
              </w:rPr>
              <w:fldChar w:fldCharType="separate"/>
            </w:r>
            <w:r w:rsidRPr="00745399">
              <w:rPr>
                <w:rStyle w:val="Hyperlink"/>
                <w:rFonts w:ascii="Arial" w:hAnsi="Arial" w:cs="Arial"/>
                <w:b/>
                <w:bCs/>
                <w:sz w:val="28"/>
                <w:szCs w:val="28"/>
                <w:lang w:val="tr"/>
              </w:rPr>
              <w:t>buradan</w:t>
            </w:r>
            <w:r w:rsidRPr="00745399">
              <w:rPr>
                <w:rStyle w:val="Hyperlink"/>
                <w:rFonts w:ascii="Arial" w:hAnsi="Arial" w:cs="Arial"/>
                <w:b/>
                <w:bCs/>
                <w:sz w:val="28"/>
                <w:szCs w:val="28"/>
              </w:rPr>
              <w:t xml:space="preserve"> </w:t>
            </w:r>
            <w:r w:rsidRPr="00745399">
              <w:rPr>
                <w:rStyle w:val="Hyperlink"/>
                <w:rFonts w:asciiTheme="minorBidi" w:hAnsiTheme="minorBidi" w:cstheme="minorBidi"/>
                <w:b/>
                <w:bCs/>
                <w:sz w:val="28"/>
                <w:szCs w:val="28"/>
              </w:rPr>
              <w:t>izleyin</w:t>
            </w:r>
          </w:p>
          <w:p w14:paraId="06167B9B" w14:textId="0793672D" w:rsidR="00E659DD" w:rsidRPr="003E7D03" w:rsidRDefault="00177678" w:rsidP="008473C2">
            <w:pPr>
              <w:spacing w:before="95"/>
              <w:jc w:val="center"/>
              <w:rPr>
                <w:b/>
                <w:sz w:val="28"/>
                <w:szCs w:val="18"/>
              </w:rPr>
            </w:pPr>
            <w:r w:rsidRPr="00745399">
              <w:rPr>
                <w:rFonts w:eastAsia="Times New Roman"/>
                <w:b/>
                <w:bCs/>
                <w:sz w:val="28"/>
                <w:szCs w:val="28"/>
                <w:lang w:val="tr"/>
              </w:rPr>
              <w:fldChar w:fldCharType="end"/>
            </w:r>
          </w:p>
          <w:p w14:paraId="35C264EE" w14:textId="02546B14" w:rsidR="00E659DD" w:rsidRPr="00E4588F" w:rsidRDefault="00E659DD">
            <w:pPr>
              <w:spacing w:before="95"/>
              <w:rPr>
                <w:b/>
                <w:sz w:val="28"/>
                <w:szCs w:val="18"/>
                <w:highlight w:val="yellow"/>
              </w:rPr>
            </w:pPr>
          </w:p>
        </w:tc>
        <w:tc>
          <w:tcPr>
            <w:tcW w:w="2068" w:type="dxa"/>
            <w:shd w:val="clear" w:color="auto" w:fill="FBF9F4"/>
          </w:tcPr>
          <w:p w14:paraId="506203A2" w14:textId="66895986" w:rsidR="00E659DD" w:rsidRPr="00E05563" w:rsidRDefault="00591FC5" w:rsidP="00466541">
            <w:pPr>
              <w:spacing w:before="95"/>
              <w:jc w:val="center"/>
              <w:rPr>
                <w:b/>
                <w:sz w:val="28"/>
                <w:szCs w:val="18"/>
              </w:rPr>
            </w:pPr>
            <w:r>
              <w:rPr>
                <w:b/>
                <w:bCs/>
                <w:sz w:val="28"/>
                <w:szCs w:val="18"/>
                <w:lang w:val="tr"/>
              </w:rPr>
              <w:t>14 Mayıs</w:t>
            </w:r>
          </w:p>
          <w:p w14:paraId="07F1C647" w14:textId="673BC20E" w:rsidR="00E659DD" w:rsidRPr="003E7D03" w:rsidRDefault="00010C66" w:rsidP="00466541">
            <w:pPr>
              <w:spacing w:before="95"/>
              <w:jc w:val="center"/>
              <w:rPr>
                <w:color w:val="10253F"/>
                <w:sz w:val="20"/>
                <w:szCs w:val="20"/>
              </w:rPr>
            </w:pPr>
            <w:r>
              <w:rPr>
                <w:color w:val="10253F"/>
                <w:sz w:val="20"/>
                <w:szCs w:val="20"/>
                <w:lang w:val="tr"/>
              </w:rPr>
              <w:t>13:00-14:00 BST</w:t>
            </w:r>
          </w:p>
          <w:p w14:paraId="28F4B4C1" w14:textId="1ECFC24E" w:rsidR="00E659DD" w:rsidRPr="003E7D03" w:rsidRDefault="00E659DD" w:rsidP="00466541">
            <w:pPr>
              <w:spacing w:before="95"/>
              <w:jc w:val="center"/>
              <w:rPr>
                <w:color w:val="10253F"/>
                <w:sz w:val="20"/>
                <w:szCs w:val="20"/>
              </w:rPr>
            </w:pPr>
            <w:r>
              <w:rPr>
                <w:color w:val="10253F"/>
                <w:sz w:val="20"/>
                <w:szCs w:val="20"/>
                <w:lang w:val="tr"/>
              </w:rPr>
              <w:t>(Soru-Cevap dâhil)</w:t>
            </w:r>
          </w:p>
          <w:p w14:paraId="0F9E6105" w14:textId="77777777" w:rsidR="00E659DD" w:rsidRPr="003E7D03" w:rsidRDefault="00E659DD" w:rsidP="00466541">
            <w:pPr>
              <w:spacing w:before="95"/>
              <w:jc w:val="center"/>
              <w:rPr>
                <w:b/>
                <w:sz w:val="28"/>
                <w:szCs w:val="18"/>
              </w:rPr>
            </w:pPr>
          </w:p>
          <w:p w14:paraId="7DA6D680" w14:textId="55A618B2" w:rsidR="00E659DD" w:rsidRPr="003E7D03" w:rsidRDefault="00000000" w:rsidP="00466541">
            <w:pPr>
              <w:spacing w:before="95"/>
              <w:jc w:val="center"/>
              <w:rPr>
                <w:b/>
                <w:sz w:val="28"/>
                <w:szCs w:val="18"/>
              </w:rPr>
            </w:pPr>
            <w:hyperlink r:id="rId13" w:history="1">
              <w:r w:rsidR="00BE568F">
                <w:rPr>
                  <w:rStyle w:val="Hyperlink"/>
                  <w:b/>
                  <w:bCs/>
                  <w:sz w:val="28"/>
                  <w:szCs w:val="18"/>
                  <w:lang w:val="tr"/>
                </w:rPr>
                <w:t>Şimdi kaydolun</w:t>
              </w:r>
            </w:hyperlink>
          </w:p>
        </w:tc>
        <w:tc>
          <w:tcPr>
            <w:tcW w:w="2069" w:type="dxa"/>
            <w:shd w:val="clear" w:color="auto" w:fill="FBF9F4"/>
          </w:tcPr>
          <w:p w14:paraId="5E742108" w14:textId="197CE3CC" w:rsidR="00E659DD" w:rsidRPr="0066426F" w:rsidRDefault="00591FC5" w:rsidP="00AF2BA3">
            <w:pPr>
              <w:spacing w:before="95"/>
              <w:jc w:val="center"/>
              <w:rPr>
                <w:b/>
                <w:sz w:val="28"/>
                <w:szCs w:val="18"/>
              </w:rPr>
            </w:pPr>
            <w:r>
              <w:rPr>
                <w:b/>
                <w:bCs/>
                <w:sz w:val="28"/>
                <w:szCs w:val="18"/>
                <w:lang w:val="tr"/>
              </w:rPr>
              <w:t>15 Mayıs</w:t>
            </w:r>
          </w:p>
          <w:p w14:paraId="7065DE9B" w14:textId="5B00C6B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07:00-08:00 BST</w:t>
            </w:r>
          </w:p>
          <w:p w14:paraId="720960DD" w14:textId="77777777" w:rsidR="00E659DD" w:rsidRPr="003E7D03" w:rsidRDefault="00E659DD" w:rsidP="00A5499F">
            <w:pPr>
              <w:spacing w:before="95"/>
              <w:jc w:val="center"/>
              <w:rPr>
                <w:color w:val="10253F"/>
                <w:sz w:val="20"/>
                <w:szCs w:val="20"/>
              </w:rPr>
            </w:pPr>
            <w:r>
              <w:rPr>
                <w:color w:val="10253F"/>
                <w:sz w:val="20"/>
                <w:szCs w:val="20"/>
                <w:lang w:val="tr"/>
              </w:rPr>
              <w:t>(Soru-Cevap dâhil)</w:t>
            </w:r>
          </w:p>
          <w:p w14:paraId="2EF0B467" w14:textId="77777777" w:rsidR="00E659DD" w:rsidRPr="003E7D03" w:rsidRDefault="00E659DD" w:rsidP="00466541">
            <w:pPr>
              <w:spacing w:before="95"/>
              <w:jc w:val="center"/>
              <w:rPr>
                <w:b/>
                <w:sz w:val="28"/>
                <w:szCs w:val="18"/>
                <w:shd w:val="clear" w:color="auto" w:fill="FFFFFF"/>
              </w:rPr>
            </w:pPr>
          </w:p>
          <w:p w14:paraId="047FD6C1" w14:textId="088C8AA7" w:rsidR="00E659DD" w:rsidRPr="003E7D03" w:rsidRDefault="00000000" w:rsidP="00466541">
            <w:pPr>
              <w:spacing w:before="95"/>
              <w:jc w:val="center"/>
              <w:rPr>
                <w:b/>
                <w:sz w:val="28"/>
                <w:szCs w:val="18"/>
              </w:rPr>
            </w:pPr>
            <w:hyperlink r:id="rId14" w:history="1">
              <w:r w:rsidR="00BE568F">
                <w:rPr>
                  <w:rStyle w:val="Hyperlink"/>
                  <w:b/>
                  <w:bCs/>
                  <w:sz w:val="28"/>
                  <w:szCs w:val="18"/>
                  <w:lang w:val="tr"/>
                </w:rPr>
                <w:t>Şimdi kaydolun</w:t>
              </w:r>
            </w:hyperlink>
          </w:p>
        </w:tc>
        <w:tc>
          <w:tcPr>
            <w:tcW w:w="2069" w:type="dxa"/>
            <w:shd w:val="clear" w:color="auto" w:fill="FBF9F4"/>
          </w:tcPr>
          <w:p w14:paraId="28241B35" w14:textId="20861412" w:rsidR="00E659DD" w:rsidRPr="0066426F" w:rsidRDefault="00591FC5" w:rsidP="00AF2BA3">
            <w:pPr>
              <w:spacing w:before="95"/>
              <w:jc w:val="center"/>
              <w:rPr>
                <w:b/>
                <w:sz w:val="28"/>
                <w:szCs w:val="18"/>
              </w:rPr>
            </w:pPr>
            <w:r>
              <w:rPr>
                <w:b/>
                <w:bCs/>
                <w:sz w:val="28"/>
                <w:szCs w:val="18"/>
                <w:lang w:val="tr"/>
              </w:rPr>
              <w:t>21 Mayıs</w:t>
            </w:r>
          </w:p>
          <w:p w14:paraId="295026FD" w14:textId="1C684AC8" w:rsidR="00E659DD" w:rsidRPr="003E7D03" w:rsidRDefault="00591FC5"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17:00-18:00 BST</w:t>
            </w:r>
          </w:p>
          <w:p w14:paraId="5C5B71C9" w14:textId="77777777" w:rsidR="00E659DD" w:rsidRPr="003E7D03" w:rsidRDefault="00E659DD" w:rsidP="00A5499F">
            <w:pPr>
              <w:spacing w:before="95"/>
              <w:jc w:val="center"/>
              <w:rPr>
                <w:color w:val="10253F"/>
                <w:sz w:val="20"/>
                <w:szCs w:val="20"/>
              </w:rPr>
            </w:pPr>
            <w:r>
              <w:rPr>
                <w:color w:val="10253F"/>
                <w:sz w:val="20"/>
                <w:szCs w:val="20"/>
                <w:lang w:val="tr"/>
              </w:rPr>
              <w:t>(Soru-Cevap dâhil)</w:t>
            </w:r>
          </w:p>
          <w:p w14:paraId="7AC4E437" w14:textId="77777777" w:rsidR="00E659DD" w:rsidRPr="003E7D03" w:rsidRDefault="00E659DD" w:rsidP="00466541">
            <w:pPr>
              <w:spacing w:before="95"/>
              <w:jc w:val="center"/>
              <w:rPr>
                <w:b/>
                <w:sz w:val="28"/>
                <w:szCs w:val="18"/>
                <w:shd w:val="clear" w:color="auto" w:fill="FFFFFF"/>
              </w:rPr>
            </w:pPr>
          </w:p>
          <w:p w14:paraId="375E4D1B" w14:textId="0AD80F72" w:rsidR="00E659DD" w:rsidRPr="003E7D03" w:rsidRDefault="00000000" w:rsidP="00466541">
            <w:pPr>
              <w:spacing w:before="95"/>
              <w:jc w:val="center"/>
              <w:rPr>
                <w:b/>
                <w:sz w:val="28"/>
                <w:szCs w:val="18"/>
              </w:rPr>
            </w:pPr>
            <w:hyperlink r:id="rId15" w:history="1">
              <w:r w:rsidR="00BE568F">
                <w:rPr>
                  <w:rStyle w:val="Hyperlink"/>
                  <w:b/>
                  <w:bCs/>
                  <w:sz w:val="28"/>
                  <w:szCs w:val="18"/>
                  <w:lang w:val="tr"/>
                </w:rPr>
                <w:t>Şimdi kaydolun</w:t>
              </w:r>
            </w:hyperlink>
          </w:p>
        </w:tc>
        <w:tc>
          <w:tcPr>
            <w:tcW w:w="2069" w:type="dxa"/>
            <w:shd w:val="clear" w:color="auto" w:fill="FBF9F4"/>
          </w:tcPr>
          <w:p w14:paraId="65C99B68" w14:textId="0AC04ABB" w:rsidR="00B07641" w:rsidRPr="0066426F" w:rsidRDefault="00591FC5" w:rsidP="00B07641">
            <w:pPr>
              <w:spacing w:before="95"/>
              <w:jc w:val="center"/>
              <w:rPr>
                <w:b/>
                <w:sz w:val="28"/>
                <w:szCs w:val="18"/>
              </w:rPr>
            </w:pPr>
            <w:r>
              <w:rPr>
                <w:b/>
                <w:bCs/>
                <w:sz w:val="28"/>
                <w:szCs w:val="18"/>
                <w:lang w:val="tr"/>
              </w:rPr>
              <w:t>23 Mayıs</w:t>
            </w:r>
          </w:p>
          <w:p w14:paraId="1211DA39" w14:textId="193A31DF" w:rsidR="00334FA7" w:rsidRDefault="00591FC5"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tr"/>
              </w:rPr>
              <w:t>19:00-20:00 BST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tr"/>
              </w:rPr>
              <w:t>(Soru-Cevap dâhil)</w:t>
            </w:r>
          </w:p>
          <w:p w14:paraId="59C4D2F7" w14:textId="77777777" w:rsidR="00B07641" w:rsidRPr="003E7D03" w:rsidRDefault="00B07641" w:rsidP="00B07641">
            <w:pPr>
              <w:spacing w:before="95"/>
              <w:jc w:val="center"/>
              <w:rPr>
                <w:b/>
                <w:sz w:val="28"/>
                <w:szCs w:val="18"/>
                <w:shd w:val="clear" w:color="auto" w:fill="FFFFFF"/>
              </w:rPr>
            </w:pPr>
          </w:p>
          <w:p w14:paraId="01A7E80A" w14:textId="05F8A7F2" w:rsidR="00E659DD" w:rsidRDefault="00000000" w:rsidP="00B07641">
            <w:pPr>
              <w:spacing w:before="95"/>
              <w:jc w:val="center"/>
              <w:rPr>
                <w:b/>
                <w:sz w:val="28"/>
                <w:szCs w:val="18"/>
              </w:rPr>
            </w:pPr>
            <w:hyperlink r:id="rId16" w:history="1">
              <w:r w:rsidR="00BE568F">
                <w:rPr>
                  <w:rStyle w:val="Hyperlink"/>
                  <w:b/>
                  <w:bCs/>
                  <w:sz w:val="28"/>
                  <w:szCs w:val="18"/>
                  <w:lang w:val="tr"/>
                </w:rPr>
                <w:t>Şimdi kaydolun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tr"/>
        </w:rPr>
        <w:tab/>
      </w:r>
    </w:p>
    <w:p w14:paraId="100C297B" w14:textId="0C1291DD" w:rsidR="006343FB" w:rsidRPr="006343FB" w:rsidRDefault="006343FB" w:rsidP="007B3D44">
      <w:pPr>
        <w:pStyle w:val="BodyText"/>
        <w:spacing w:before="10"/>
        <w:ind w:left="720"/>
        <w:rPr>
          <w:b/>
          <w:szCs w:val="32"/>
        </w:rPr>
      </w:pPr>
      <w:r>
        <w:rPr>
          <w:b/>
          <w:bCs/>
          <w:szCs w:val="32"/>
          <w:lang w:val="tr"/>
        </w:rPr>
        <w:t xml:space="preserve">Canlı eğitim oturumu seçenekleri için katılım sınırlıdır, bu nedenle önceden kayıt yaptırılması gereklidir.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tr"/>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118A4CE2" w:rsidR="00E94FD2" w:rsidRDefault="00E94FD2">
      <w:pPr>
        <w:pStyle w:val="BodyText"/>
        <w:rPr>
          <w:b/>
          <w:sz w:val="20"/>
        </w:rPr>
      </w:pPr>
    </w:p>
    <w:p w14:paraId="01B42231" w14:textId="76906C18" w:rsidR="008473C2" w:rsidRDefault="008473C2">
      <w:pPr>
        <w:pStyle w:val="BodyText"/>
        <w:rPr>
          <w:b/>
          <w:sz w:val="20"/>
        </w:rPr>
      </w:pPr>
    </w:p>
    <w:p w14:paraId="1D8FBAB3" w14:textId="2DFA37AD" w:rsidR="008473C2" w:rsidRDefault="008473C2">
      <w:pPr>
        <w:pStyle w:val="BodyText"/>
        <w:rPr>
          <w:b/>
          <w:sz w:val="20"/>
        </w:rPr>
      </w:pPr>
    </w:p>
    <w:p w14:paraId="7336A8BC" w14:textId="798BF99B" w:rsidR="008473C2" w:rsidRDefault="008473C2">
      <w:pPr>
        <w:pStyle w:val="BodyText"/>
        <w:rPr>
          <w:b/>
          <w:sz w:val="20"/>
        </w:rPr>
      </w:pPr>
    </w:p>
    <w:p w14:paraId="09F3B0F0" w14:textId="20F67001" w:rsidR="00427700" w:rsidRDefault="00427700">
      <w:pPr>
        <w:pStyle w:val="BodyText"/>
        <w:rPr>
          <w:b/>
          <w:sz w:val="20"/>
        </w:rPr>
      </w:pPr>
    </w:p>
    <w:p w14:paraId="293387BE" w14:textId="0276B6EC" w:rsidR="00427700" w:rsidRDefault="00427700">
      <w:pPr>
        <w:pStyle w:val="BodyText"/>
        <w:rPr>
          <w:b/>
          <w:sz w:val="20"/>
        </w:rPr>
      </w:pPr>
    </w:p>
    <w:p w14:paraId="1F54338F" w14:textId="77777777" w:rsidR="00427700" w:rsidRDefault="00427700">
      <w:pPr>
        <w:pStyle w:val="BodyText"/>
        <w:rPr>
          <w:b/>
          <w:sz w:val="20"/>
        </w:rPr>
      </w:pPr>
    </w:p>
    <w:p w14:paraId="3989D28C" w14:textId="77777777" w:rsidR="008473C2" w:rsidRDefault="008473C2">
      <w:pPr>
        <w:pStyle w:val="BodyText"/>
        <w:rPr>
          <w:b/>
          <w:sz w:val="20"/>
        </w:rPr>
      </w:pPr>
    </w:p>
    <w:p w14:paraId="589813F1" w14:textId="775F1062" w:rsidR="009E14D1" w:rsidRDefault="009E14D1" w:rsidP="009E14D1">
      <w:pPr>
        <w:spacing w:line="276" w:lineRule="auto"/>
        <w:rPr>
          <w:sz w:val="16"/>
          <w:szCs w:val="16"/>
          <w:lang w:val="tr"/>
        </w:rPr>
      </w:pPr>
      <w:commentRangeStart w:id="0"/>
      <w:r>
        <w:rPr>
          <w:sz w:val="16"/>
          <w:szCs w:val="16"/>
          <w:lang w:val="tr"/>
        </w:rPr>
        <w:t>Bu program, acil durum veya acil sağlık hizmetleri ihtiyaçları için kullanılmamalıdır. Acil bir durumda, Amerika Birleşik Devletleri'ndeyseniz 911'i,</w:t>
      </w:r>
      <w:r w:rsidR="008473C2">
        <w:rPr>
          <w:sz w:val="16"/>
          <w:szCs w:val="16"/>
          <w:lang w:val="tr"/>
        </w:rPr>
        <w:t xml:space="preserve"> </w:t>
      </w:r>
      <w:r>
        <w:rPr>
          <w:sz w:val="16"/>
          <w:szCs w:val="16"/>
          <w:lang w:val="tr"/>
        </w:rPr>
        <w:t>Amerika Birleşik Devletleri dışındaysanız yerel acil durum hizmet numaralarını arayın veya en yakın acil servise gidin. Bu program, bir doktor veya uzman</w:t>
      </w:r>
      <w:r w:rsidR="008473C2" w:rsidRPr="008473C2">
        <w:rPr>
          <w:sz w:val="16"/>
          <w:szCs w:val="16"/>
          <w:lang w:val="tr"/>
        </w:rPr>
        <w:t xml:space="preserve"> </w:t>
      </w:r>
      <w:r>
        <w:rPr>
          <w:sz w:val="16"/>
          <w:szCs w:val="16"/>
          <w:lang w:val="tr"/>
        </w:rPr>
        <w:t>bakımının yerini tutmaz. Bir çıkar çatışması olasılığı nedeniyle, Optum veya iştiraklerine ya da arayanın bu hizmetleri doğrudan veya dolaylı</w:t>
      </w:r>
      <w:r w:rsidR="008473C2" w:rsidRPr="008473C2">
        <w:rPr>
          <w:sz w:val="16"/>
          <w:szCs w:val="16"/>
          <w:lang w:val="tr"/>
        </w:rPr>
        <w:t xml:space="preserve"> </w:t>
      </w:r>
      <w:r>
        <w:rPr>
          <w:sz w:val="16"/>
          <w:szCs w:val="16"/>
          <w:lang w:val="tr"/>
        </w:rPr>
        <w:t>(ör. işveren veya sağlık planı) aldığı herhangi bir bağlı kuruluşa karşı yasal işlem başlatılmasını içerebilecek sorunlarda yasal danışmanlık sağlanmayacaktır. Bu program ve tüm</w:t>
      </w:r>
      <w:r w:rsidR="008473C2" w:rsidRPr="008473C2">
        <w:rPr>
          <w:sz w:val="16"/>
          <w:szCs w:val="16"/>
          <w:lang w:val="tr"/>
        </w:rPr>
        <w:t xml:space="preserve"> </w:t>
      </w:r>
      <w:r>
        <w:rPr>
          <w:sz w:val="16"/>
          <w:szCs w:val="16"/>
          <w:lang w:val="tr"/>
        </w:rPr>
        <w:t>bileşenleri, özellikle 16 yaş altı aile fertlerine yönelik hizmetler, tüm konumlarda mevcut olmayabilir ve önceden bildirimde bulunmaksızın değişime</w:t>
      </w:r>
      <w:r w:rsidR="008473C2" w:rsidRPr="008473C2">
        <w:rPr>
          <w:sz w:val="16"/>
          <w:szCs w:val="16"/>
          <w:lang w:val="tr"/>
        </w:rPr>
        <w:t xml:space="preserve"> </w:t>
      </w:r>
      <w:r>
        <w:rPr>
          <w:sz w:val="16"/>
          <w:szCs w:val="16"/>
          <w:lang w:val="tr"/>
        </w:rPr>
        <w:t>tabidir. Çalışan Destek Programı kaynaklarının deneyimi ve/veya eğitim düzeyleri, sözleşme gerekliliklerine ya da ülkenin düzenleme amaçlı gerekliliklerine göre</w:t>
      </w:r>
      <w:r w:rsidR="008473C2" w:rsidRPr="008473C2">
        <w:rPr>
          <w:sz w:val="16"/>
          <w:szCs w:val="16"/>
          <w:lang w:val="tr"/>
        </w:rPr>
        <w:t xml:space="preserve"> </w:t>
      </w:r>
      <w:r>
        <w:rPr>
          <w:sz w:val="16"/>
          <w:szCs w:val="16"/>
          <w:lang w:val="tr"/>
        </w:rPr>
        <w:t>değişiklik gösterebilir. Kapsam ile ilgili istisnalar ve kısıtlamalar geçerli olabilir.</w:t>
      </w:r>
      <w:r w:rsidR="008473C2" w:rsidRPr="008473C2">
        <w:rPr>
          <w:sz w:val="16"/>
          <w:szCs w:val="16"/>
          <w:lang w:val="tr"/>
        </w:rPr>
        <w:t xml:space="preserve"> </w:t>
      </w:r>
    </w:p>
    <w:p w14:paraId="241D426E" w14:textId="77777777" w:rsidR="008473C2" w:rsidRPr="008473C2" w:rsidRDefault="008473C2" w:rsidP="009E14D1">
      <w:pPr>
        <w:spacing w:line="276" w:lineRule="auto"/>
        <w:rPr>
          <w:sz w:val="16"/>
          <w:szCs w:val="16"/>
          <w:lang w:val="tr"/>
        </w:rPr>
      </w:pPr>
    </w:p>
    <w:p w14:paraId="2A76090F" w14:textId="6DB09094" w:rsidR="00E94FD2" w:rsidRPr="008473C2" w:rsidRDefault="009E14D1" w:rsidP="008473C2">
      <w:pPr>
        <w:spacing w:line="276" w:lineRule="auto"/>
        <w:rPr>
          <w:sz w:val="16"/>
          <w:szCs w:val="16"/>
          <w:lang w:val="tr"/>
        </w:rPr>
      </w:pPr>
      <w:r>
        <w:rPr>
          <w:sz w:val="16"/>
          <w:szCs w:val="16"/>
          <w:lang w:val="tr"/>
        </w:rPr>
        <w:t>© 2023 Optum, Inc. Tüm hakları saklıdır. Optum, ABD ve diğer yargı bölgelerinde Optum, Inc. şirketinin tescilli ticari markasıdır. Tüm diğer marka veya ürün</w:t>
      </w:r>
      <w:r w:rsidR="008473C2">
        <w:rPr>
          <w:sz w:val="16"/>
          <w:szCs w:val="16"/>
          <w:lang w:val="tr"/>
        </w:rPr>
        <w:t xml:space="preserve"> </w:t>
      </w:r>
      <w:r>
        <w:rPr>
          <w:sz w:val="16"/>
          <w:szCs w:val="16"/>
          <w:lang w:val="tr"/>
        </w:rPr>
        <w:t>adları, ilgili sahiplerinin mülkiyetindeki ticari markalar veya tescilli ticari markalardır. Optum, fırsat eşitliği sunan bir işverendir.</w:t>
      </w:r>
      <w:commentRangeEnd w:id="0"/>
      <w:r w:rsidR="00745399">
        <w:rPr>
          <w:rStyle w:val="CommentReference"/>
        </w:rPr>
        <w:commentReference w:id="0"/>
      </w:r>
    </w:p>
    <w:sectPr w:rsidR="00E94FD2" w:rsidRPr="008473C2" w:rsidSect="007B3D44">
      <w:type w:val="continuous"/>
      <w:pgSz w:w="12240" w:h="15840" w:code="1"/>
      <w:pgMar w:top="720" w:right="720" w:bottom="720" w:left="7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fia" w:date="2024-03-20T16:36:00Z" w:initials="S">
    <w:p w14:paraId="46CF2B5D" w14:textId="2A2FD41C" w:rsidR="00745399" w:rsidRDefault="00745399">
      <w:pPr>
        <w:pStyle w:val="CommentText"/>
      </w:pPr>
      <w:r>
        <w:rPr>
          <w:rStyle w:val="CommentReference"/>
        </w:rPr>
        <w:annotationRef/>
      </w:r>
      <w:r>
        <w:t>Do not translate United States or U.S. (countries)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CF2B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8EF6" w16cex:dateUtc="2024-03-20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CF2B5D" w16cid:durableId="29A58E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50DB" w14:textId="77777777" w:rsidR="00514673" w:rsidRDefault="00514673" w:rsidP="008473C2">
      <w:r>
        <w:separator/>
      </w:r>
    </w:p>
  </w:endnote>
  <w:endnote w:type="continuationSeparator" w:id="0">
    <w:p w14:paraId="272DBBDA" w14:textId="77777777" w:rsidR="00514673" w:rsidRDefault="00514673" w:rsidP="0084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0669" w14:textId="77777777" w:rsidR="00514673" w:rsidRDefault="00514673" w:rsidP="008473C2">
      <w:r>
        <w:separator/>
      </w:r>
    </w:p>
  </w:footnote>
  <w:footnote w:type="continuationSeparator" w:id="0">
    <w:p w14:paraId="7600D702" w14:textId="77777777" w:rsidR="00514673" w:rsidRDefault="00514673" w:rsidP="00847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7239606">
    <w:abstractNumId w:val="4"/>
  </w:num>
  <w:num w:numId="2" w16cid:durableId="545604335">
    <w:abstractNumId w:val="3"/>
  </w:num>
  <w:num w:numId="3" w16cid:durableId="830676167">
    <w:abstractNumId w:val="5"/>
  </w:num>
  <w:num w:numId="4" w16cid:durableId="1406343554">
    <w:abstractNumId w:val="1"/>
  </w:num>
  <w:num w:numId="5" w16cid:durableId="1622179303">
    <w:abstractNumId w:val="15"/>
  </w:num>
  <w:num w:numId="6" w16cid:durableId="956909932">
    <w:abstractNumId w:val="14"/>
  </w:num>
  <w:num w:numId="7" w16cid:durableId="125972139">
    <w:abstractNumId w:val="10"/>
  </w:num>
  <w:num w:numId="8" w16cid:durableId="2026403233">
    <w:abstractNumId w:val="2"/>
  </w:num>
  <w:num w:numId="9" w16cid:durableId="1405570454">
    <w:abstractNumId w:val="12"/>
  </w:num>
  <w:num w:numId="10" w16cid:durableId="1264995389">
    <w:abstractNumId w:val="9"/>
  </w:num>
  <w:num w:numId="11" w16cid:durableId="1951468706">
    <w:abstractNumId w:val="7"/>
  </w:num>
  <w:num w:numId="12" w16cid:durableId="1162039119">
    <w:abstractNumId w:val="8"/>
  </w:num>
  <w:num w:numId="13" w16cid:durableId="234627556">
    <w:abstractNumId w:val="13"/>
  </w:num>
  <w:num w:numId="14" w16cid:durableId="798651414">
    <w:abstractNumId w:val="11"/>
  </w:num>
  <w:num w:numId="15" w16cid:durableId="1346978629">
    <w:abstractNumId w:val="17"/>
  </w:num>
  <w:num w:numId="16" w16cid:durableId="1704280233">
    <w:abstractNumId w:val="6"/>
  </w:num>
  <w:num w:numId="17" w16cid:durableId="408582472">
    <w:abstractNumId w:val="16"/>
  </w:num>
  <w:num w:numId="18" w16cid:durableId="15390766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fia">
    <w15:presenceInfo w15:providerId="None" w15:userId="Sof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27700"/>
    <w:rsid w:val="00430445"/>
    <w:rsid w:val="00446E4A"/>
    <w:rsid w:val="004633C4"/>
    <w:rsid w:val="00466541"/>
    <w:rsid w:val="00486DE1"/>
    <w:rsid w:val="00487BFD"/>
    <w:rsid w:val="004A1D65"/>
    <w:rsid w:val="004D453F"/>
    <w:rsid w:val="004F3E6D"/>
    <w:rsid w:val="00514673"/>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6F0CE0"/>
    <w:rsid w:val="007164B8"/>
    <w:rsid w:val="00745399"/>
    <w:rsid w:val="007A1380"/>
    <w:rsid w:val="007B3D44"/>
    <w:rsid w:val="007F7ADB"/>
    <w:rsid w:val="008031D0"/>
    <w:rsid w:val="00807511"/>
    <w:rsid w:val="00826755"/>
    <w:rsid w:val="008267A9"/>
    <w:rsid w:val="00827030"/>
    <w:rsid w:val="008406BB"/>
    <w:rsid w:val="008473C2"/>
    <w:rsid w:val="0086646B"/>
    <w:rsid w:val="008779F0"/>
    <w:rsid w:val="008C065A"/>
    <w:rsid w:val="008C1CC3"/>
    <w:rsid w:val="008D2A5D"/>
    <w:rsid w:val="008D5563"/>
    <w:rsid w:val="008E3095"/>
    <w:rsid w:val="00910037"/>
    <w:rsid w:val="00977B22"/>
    <w:rsid w:val="00991ECE"/>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8473C2"/>
    <w:pPr>
      <w:tabs>
        <w:tab w:val="center" w:pos="4844"/>
        <w:tab w:val="right" w:pos="9689"/>
      </w:tabs>
    </w:pPr>
  </w:style>
  <w:style w:type="character" w:customStyle="1" w:styleId="HeaderChar">
    <w:name w:val="Header Char"/>
    <w:basedOn w:val="DefaultParagraphFont"/>
    <w:link w:val="Header"/>
    <w:uiPriority w:val="99"/>
    <w:rsid w:val="008473C2"/>
    <w:rPr>
      <w:rFonts w:ascii="Arial" w:eastAsia="Arial" w:hAnsi="Arial" w:cs="Arial"/>
      <w:lang w:val="en-GB"/>
    </w:rPr>
  </w:style>
  <w:style w:type="paragraph" w:styleId="Footer">
    <w:name w:val="footer"/>
    <w:basedOn w:val="Normal"/>
    <w:link w:val="FooterChar"/>
    <w:uiPriority w:val="99"/>
    <w:unhideWhenUsed/>
    <w:rsid w:val="008473C2"/>
    <w:pPr>
      <w:tabs>
        <w:tab w:val="center" w:pos="4844"/>
        <w:tab w:val="right" w:pos="9689"/>
      </w:tabs>
    </w:pPr>
  </w:style>
  <w:style w:type="character" w:customStyle="1" w:styleId="FooterChar">
    <w:name w:val="Footer Char"/>
    <w:basedOn w:val="DefaultParagraphFont"/>
    <w:link w:val="Footer"/>
    <w:uiPriority w:val="99"/>
    <w:rsid w:val="008473C2"/>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APA1YAO"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eapworklife.my.site.com/NonUSTrainingForm/s/intlregistrationpage?c__recordId=a27UI000000APYDYA4"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APWbYAO" TargetMode="Externa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pworklife.my.site.com/NonUSTrainingForm/s/intlregistrationpage?c__recordId=a27UI000000APDFYA4"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EA02E2D4-4C51-4AD0-886A-E49D1F6A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2</cp:revision>
  <dcterms:created xsi:type="dcterms:W3CDTF">2024-03-20T19:36:00Z</dcterms:created>
  <dcterms:modified xsi:type="dcterms:W3CDTF">2024-03-20T19:36:00Z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