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0DA0CF14" w:rsidR="00FD6016" w:rsidRPr="000F6EF4" w:rsidRDefault="00132E00" w:rsidP="000F6EF4">
      <w:pPr>
        <w:autoSpaceDE w:val="0"/>
        <w:autoSpaceDN w:val="0"/>
        <w:spacing w:after="240" w:line="236" w:lineRule="auto"/>
        <w:rPr>
          <w:rFonts w:ascii="Arial" w:eastAsia="Malgun Gothic" w:hAnsi="Arial" w:cs="Malgun Gothic"/>
          <w:b/>
          <w:bCs/>
          <w:color w:val="002677"/>
          <w:sz w:val="56"/>
          <w:szCs w:val="56"/>
        </w:rPr>
      </w:pPr>
      <w:bookmarkStart w:id="0" w:name="_Hlk138686771"/>
      <w:r w:rsidRPr="000F6EF4">
        <w:rPr>
          <w:rFonts w:ascii="Arial" w:eastAsia="Malgun Gothic" w:hAnsi="Arial" w:cs="Malgun Gothic"/>
          <w:b/>
          <w:bCs/>
          <w:color w:val="002677"/>
          <w:sz w:val="56"/>
          <w:szCs w:val="56"/>
          <w:lang w:eastAsia="ko"/>
        </w:rPr>
        <w:t>여성의</w:t>
      </w:r>
      <w:r w:rsidRPr="000F6EF4">
        <w:rPr>
          <w:rFonts w:ascii="Arial" w:eastAsia="Malgun Gothic" w:hAnsi="Arial" w:cs="Malgun Gothic"/>
          <w:b/>
          <w:bCs/>
          <w:color w:val="002677"/>
          <w:sz w:val="56"/>
          <w:szCs w:val="56"/>
          <w:lang w:eastAsia="ko"/>
        </w:rPr>
        <w:t xml:space="preserve"> </w:t>
      </w:r>
      <w:r w:rsidRPr="000F6EF4">
        <w:rPr>
          <w:rFonts w:ascii="Arial" w:eastAsia="Malgun Gothic" w:hAnsi="Arial" w:cs="Malgun Gothic"/>
          <w:b/>
          <w:bCs/>
          <w:color w:val="002677"/>
          <w:sz w:val="56"/>
          <w:szCs w:val="56"/>
          <w:lang w:eastAsia="ko"/>
        </w:rPr>
        <w:t>정신</w:t>
      </w:r>
      <w:r w:rsidRPr="000F6EF4">
        <w:rPr>
          <w:rFonts w:ascii="Arial" w:eastAsia="Malgun Gothic" w:hAnsi="Arial" w:cs="Malgun Gothic"/>
          <w:b/>
          <w:bCs/>
          <w:color w:val="002677"/>
          <w:sz w:val="56"/>
          <w:szCs w:val="56"/>
          <w:lang w:eastAsia="ko"/>
        </w:rPr>
        <w:t xml:space="preserve"> </w:t>
      </w:r>
      <w:r w:rsidRPr="000F6EF4">
        <w:rPr>
          <w:rFonts w:ascii="Arial" w:eastAsia="Malgun Gothic" w:hAnsi="Arial" w:cs="Malgun Gothic"/>
          <w:b/>
          <w:bCs/>
          <w:color w:val="002677"/>
          <w:sz w:val="56"/>
          <w:szCs w:val="56"/>
          <w:lang w:eastAsia="ko"/>
        </w:rPr>
        <w:t>건강</w:t>
      </w:r>
      <w:r w:rsidRPr="000F6EF4">
        <w:rPr>
          <w:rFonts w:ascii="Arial" w:eastAsia="Malgun Gothic" w:hAnsi="Arial" w:cs="Malgun Gothic"/>
          <w:b/>
          <w:bCs/>
          <w:color w:val="002677"/>
          <w:sz w:val="56"/>
          <w:szCs w:val="56"/>
          <w:lang w:eastAsia="ko"/>
        </w:rPr>
        <w:t xml:space="preserve"> </w:t>
      </w:r>
    </w:p>
    <w:p w14:paraId="78DDF343" w14:textId="2BBB87F3" w:rsidR="00413191" w:rsidRPr="000F6EF4" w:rsidRDefault="007339B5" w:rsidP="000F6EF4">
      <w:pPr>
        <w:autoSpaceDE w:val="0"/>
        <w:autoSpaceDN w:val="0"/>
        <w:spacing w:after="240" w:line="236" w:lineRule="auto"/>
        <w:rPr>
          <w:rFonts w:ascii="Arial" w:eastAsia="Malgun Gothic" w:hAnsi="Arial" w:cs="Malgun Gothic"/>
          <w:color w:val="002060"/>
          <w:sz w:val="28"/>
          <w:szCs w:val="28"/>
        </w:rPr>
      </w:pP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3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월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8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일은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세계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여성의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날입니다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.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이번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달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,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우리는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여성의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정신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건강과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웰빙을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지원하고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,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당신의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삶과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전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세계의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여성들에게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힘을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실어줄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수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있는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의미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있는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방법들을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탐구합니다</w:t>
      </w:r>
      <w:r w:rsidRPr="000F6EF4">
        <w:rPr>
          <w:rFonts w:ascii="Arial" w:eastAsia="Malgun Gothic" w:hAnsi="Arial" w:cs="Malgun Gothic"/>
          <w:color w:val="002060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F6EF4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0F6EF4" w:rsidRDefault="00073007" w:rsidP="000F6EF4">
            <w:pPr>
              <w:autoSpaceDE w:val="0"/>
              <w:autoSpaceDN w:val="0"/>
              <w:spacing w:before="120" w:after="120" w:line="236" w:lineRule="auto"/>
              <w:ind w:left="156"/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</w:rPr>
            </w:pP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 w:rsidRPr="000F6EF4">
              <w:rPr>
                <w:rFonts w:ascii="Arial" w:eastAsia="Malgun Gothic" w:hAnsi="Arial" w:cs="Malgun Gothic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3B9AC124" w14:textId="77777777" w:rsidR="00360F62" w:rsidRPr="000F6EF4" w:rsidRDefault="00437BD8" w:rsidP="000F6EF4">
            <w:pPr>
              <w:autoSpaceDE w:val="0"/>
              <w:autoSpaceDN w:val="0"/>
              <w:spacing w:before="120" w:after="120" w:line="236" w:lineRule="auto"/>
              <w:ind w:left="156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특별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:</w:t>
            </w:r>
          </w:p>
          <w:p w14:paraId="465A2913" w14:textId="1AA14BC1" w:rsidR="00CF551B" w:rsidRPr="000F6EF4" w:rsidRDefault="0023713A" w:rsidP="000F6EF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120" w:after="120" w:line="236" w:lineRule="auto"/>
              <w:ind w:left="699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당신의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삶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속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여성들에게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실어주기</w:t>
            </w:r>
          </w:p>
          <w:p w14:paraId="233071AF" w14:textId="130D8B3D" w:rsidR="0023713A" w:rsidRPr="000F6EF4" w:rsidRDefault="00CF551B" w:rsidP="000F6EF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120" w:after="120" w:line="236" w:lineRule="auto"/>
              <w:ind w:left="699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전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세계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여성의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정신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건강에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대한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인식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제고</w:t>
            </w:r>
          </w:p>
          <w:p w14:paraId="7C791110" w14:textId="03349BCA" w:rsidR="00563DBD" w:rsidRPr="000F6EF4" w:rsidRDefault="00563DBD" w:rsidP="000F6EF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120" w:after="120" w:line="236" w:lineRule="auto"/>
              <w:ind w:left="699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실천의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세계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여성의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날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역사</w:t>
            </w:r>
          </w:p>
          <w:p w14:paraId="1187AD2B" w14:textId="65FC69ED" w:rsidR="00032143" w:rsidRPr="000F6EF4" w:rsidRDefault="00B334E2" w:rsidP="000F6EF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120" w:after="120" w:line="236" w:lineRule="auto"/>
              <w:ind w:left="699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폐경전후기가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정신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건강에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미치는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영향</w:t>
            </w:r>
          </w:p>
          <w:p w14:paraId="16E20F67" w14:textId="5F65A698" w:rsidR="00A528E9" w:rsidRPr="000F6EF4" w:rsidRDefault="004901EE" w:rsidP="000F6EF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120" w:after="120" w:line="236" w:lineRule="auto"/>
              <w:ind w:left="699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중년기의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섭식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장애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경험과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대처</w:t>
            </w:r>
          </w:p>
          <w:p w14:paraId="3CD20446" w14:textId="4E0F5F13" w:rsidR="00E31722" w:rsidRPr="000F6EF4" w:rsidRDefault="00486279" w:rsidP="000F6EF4">
            <w:pPr>
              <w:autoSpaceDE w:val="0"/>
              <w:autoSpaceDN w:val="0"/>
              <w:spacing w:before="120" w:after="120" w:line="236" w:lineRule="auto"/>
              <w:ind w:left="156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자신의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가치를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인정하기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위한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상호작용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워크시트</w:t>
            </w:r>
          </w:p>
          <w:p w14:paraId="270DD100" w14:textId="1FFCBF19" w:rsidR="00647D79" w:rsidRPr="000F6EF4" w:rsidRDefault="00A7497B" w:rsidP="000F6EF4">
            <w:pPr>
              <w:autoSpaceDE w:val="0"/>
              <w:autoSpaceDN w:val="0"/>
              <w:spacing w:before="120" w:after="120" w:line="236" w:lineRule="auto"/>
              <w:ind w:left="156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“Until It's Fixed”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시리즈의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팟캐스트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“</w:t>
            </w:r>
            <w:r w:rsidR="00F20C81"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임신력</w:t>
            </w:r>
            <w:r w:rsidR="00F20C81"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="00F20C81"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알아보기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” </w:t>
            </w:r>
          </w:p>
          <w:bookmarkEnd w:id="1"/>
          <w:bookmarkEnd w:id="2"/>
          <w:bookmarkEnd w:id="3"/>
          <w:p w14:paraId="09C9909E" w14:textId="437426BD" w:rsidR="002C59A2" w:rsidRPr="000F6EF4" w:rsidRDefault="002C59A2" w:rsidP="000F6EF4">
            <w:pPr>
              <w:autoSpaceDE w:val="0"/>
              <w:autoSpaceDN w:val="0"/>
              <w:spacing w:before="120" w:after="120" w:line="236" w:lineRule="auto"/>
              <w:ind w:left="156"/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“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폐경과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정신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건강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”</w:t>
            </w:r>
          </w:p>
          <w:p w14:paraId="40B1A0FA" w14:textId="2A73258A" w:rsidR="00EC3EF3" w:rsidRPr="000F6EF4" w:rsidRDefault="00687C87" w:rsidP="000F6EF4">
            <w:pPr>
              <w:autoSpaceDE w:val="0"/>
              <w:autoSpaceDN w:val="0"/>
              <w:spacing w:before="120" w:after="120" w:line="236" w:lineRule="auto"/>
              <w:ind w:left="156"/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리소스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, “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리더가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직장에서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여성들에게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힘을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실어줄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있는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방법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”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포함</w:t>
            </w:r>
          </w:p>
        </w:tc>
      </w:tr>
    </w:tbl>
    <w:p w14:paraId="7CADEC72" w14:textId="77777777" w:rsidR="00F915FD" w:rsidRPr="000F6EF4" w:rsidRDefault="00F915FD" w:rsidP="000F6EF4">
      <w:pPr>
        <w:autoSpaceDE w:val="0"/>
        <w:autoSpaceDN w:val="0"/>
        <w:spacing w:after="0" w:line="236" w:lineRule="auto"/>
        <w:rPr>
          <w:rFonts w:ascii="Arial" w:eastAsia="Malgun Gothic" w:hAnsi="Arial" w:cs="Malgun Gothic"/>
          <w:color w:val="5A5A5A"/>
          <w:sz w:val="20"/>
          <w:szCs w:val="20"/>
        </w:rPr>
      </w:pPr>
    </w:p>
    <w:p w14:paraId="06552487" w14:textId="28BF2B65" w:rsidR="00F915FD" w:rsidRPr="000F6EF4" w:rsidRDefault="00000000" w:rsidP="000F6EF4">
      <w:pPr>
        <w:autoSpaceDE w:val="0"/>
        <w:autoSpaceDN w:val="0"/>
        <w:spacing w:after="0" w:line="236" w:lineRule="auto"/>
        <w:rPr>
          <w:rFonts w:ascii="Arial" w:eastAsia="Malgun Gothic" w:hAnsi="Arial" w:cs="Malgun Gothic"/>
          <w:color w:val="5A5A5A"/>
          <w:sz w:val="24"/>
          <w:szCs w:val="24"/>
          <w:u w:val="single"/>
        </w:rPr>
      </w:pPr>
      <w:hyperlink r:id="rId10" w:history="1">
        <w:r w:rsidR="00F915FD" w:rsidRPr="000F6EF4">
          <w:rPr>
            <w:rStyle w:val="Hyperlink"/>
            <w:rFonts w:ascii="Arial" w:eastAsia="Malgun Gothic" w:hAnsi="Arial" w:cs="Malgun Gothic"/>
            <w:sz w:val="24"/>
            <w:szCs w:val="24"/>
            <w:lang w:eastAsia="ko"/>
          </w:rPr>
          <w:t>툴킷</w:t>
        </w:r>
        <w:r w:rsidR="00F915FD" w:rsidRPr="000F6EF4">
          <w:rPr>
            <w:rStyle w:val="Hyperlink"/>
            <w:rFonts w:ascii="Arial" w:eastAsia="Malgun Gothic" w:hAnsi="Arial" w:cs="Malgun Gothic"/>
            <w:sz w:val="24"/>
            <w:szCs w:val="24"/>
            <w:lang w:eastAsia="ko"/>
          </w:rPr>
          <w:t xml:space="preserve"> </w:t>
        </w:r>
        <w:r w:rsidR="00F915FD" w:rsidRPr="000F6EF4">
          <w:rPr>
            <w:rStyle w:val="Hyperlink"/>
            <w:rFonts w:ascii="Arial" w:eastAsia="Malgun Gothic" w:hAnsi="Arial" w:cs="Malgun Gothic"/>
            <w:sz w:val="24"/>
            <w:szCs w:val="24"/>
            <w:lang w:eastAsia="ko"/>
          </w:rPr>
          <w:t>보기</w:t>
        </w:r>
      </w:hyperlink>
    </w:p>
    <w:p w14:paraId="41E1AB0E" w14:textId="77777777" w:rsidR="00F915FD" w:rsidRPr="000F6EF4" w:rsidRDefault="00F915FD" w:rsidP="000F6EF4">
      <w:pPr>
        <w:autoSpaceDE w:val="0"/>
        <w:autoSpaceDN w:val="0"/>
        <w:spacing w:after="0" w:line="236" w:lineRule="auto"/>
        <w:rPr>
          <w:rFonts w:ascii="Arial" w:eastAsia="Malgun Gothic" w:hAnsi="Arial" w:cs="Malgun Gothic"/>
          <w:b/>
          <w:bCs/>
          <w:color w:val="5A5A5A"/>
          <w:sz w:val="24"/>
          <w:szCs w:val="24"/>
        </w:rPr>
      </w:pPr>
    </w:p>
    <w:p w14:paraId="62D76D3A" w14:textId="53A6D261" w:rsidR="00F915FD" w:rsidRPr="000F6EF4" w:rsidRDefault="00F915FD" w:rsidP="000F6EF4">
      <w:pPr>
        <w:autoSpaceDE w:val="0"/>
        <w:autoSpaceDN w:val="0"/>
        <w:spacing w:line="236" w:lineRule="auto"/>
        <w:rPr>
          <w:rFonts w:ascii="Arial" w:eastAsia="Malgun Gothic" w:hAnsi="Arial" w:cs="Malgun Gothic"/>
          <w:b/>
          <w:bCs/>
          <w:color w:val="002677"/>
          <w:sz w:val="28"/>
          <w:szCs w:val="28"/>
        </w:rPr>
      </w:pPr>
      <w:r w:rsidRPr="000F6EF4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>이번</w:t>
      </w:r>
      <w:r w:rsidRPr="000F6EF4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>달에</w:t>
      </w:r>
      <w:r w:rsidRPr="000F6EF4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>살펴볼</w:t>
      </w:r>
      <w:r w:rsidRPr="000F6EF4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 xml:space="preserve"> </w:t>
      </w:r>
      <w:r w:rsidRPr="000F6EF4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>내용</w:t>
      </w:r>
      <w:r w:rsidRPr="000F6EF4">
        <w:rPr>
          <w:rFonts w:ascii="Arial" w:eastAsia="Malgun Gothic" w:hAnsi="Arial" w:cs="Malgun Gothic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F6EF4" w14:paraId="4DB7AB76" w14:textId="77777777" w:rsidTr="000F6EF4">
        <w:trPr>
          <w:trHeight w:val="40"/>
        </w:trPr>
        <w:tc>
          <w:tcPr>
            <w:tcW w:w="1260" w:type="dxa"/>
            <w:vAlign w:val="center"/>
          </w:tcPr>
          <w:p w14:paraId="15E3E42A" w14:textId="2BBC75D6" w:rsidR="00775D33" w:rsidRPr="000F6EF4" w:rsidRDefault="00CB2F0E" w:rsidP="000F6EF4">
            <w:pPr>
              <w:autoSpaceDE w:val="0"/>
              <w:autoSpaceDN w:val="0"/>
              <w:spacing w:line="236" w:lineRule="auto"/>
              <w:jc w:val="center"/>
              <w:textAlignment w:val="center"/>
              <w:rPr>
                <w:rFonts w:ascii="Arial" w:eastAsia="Malgun Gothic" w:hAnsi="Arial" w:cs="Malgun Gothic"/>
                <w:color w:val="000000" w:themeColor="text1"/>
                <w:sz w:val="20"/>
                <w:szCs w:val="20"/>
              </w:rPr>
            </w:pPr>
            <w:r w:rsidRPr="000F6EF4">
              <w:rPr>
                <w:rFonts w:ascii="Arial" w:eastAsia="Malgun Gothic" w:hAnsi="Arial" w:cs="Malgun Gothic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DF74521" w:rsidR="00775D33" w:rsidRPr="000F6EF4" w:rsidRDefault="00F915FD" w:rsidP="000F6EF4">
            <w:pPr>
              <w:autoSpaceDE w:val="0"/>
              <w:autoSpaceDN w:val="0"/>
              <w:spacing w:line="236" w:lineRule="auto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매달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새로운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주제에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초점을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맞춘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최신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콘텐츠가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제공됩니다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0F6EF4" w14:paraId="19474739" w14:textId="77777777" w:rsidTr="000F6EF4">
        <w:trPr>
          <w:trHeight w:val="40"/>
        </w:trPr>
        <w:tc>
          <w:tcPr>
            <w:tcW w:w="1260" w:type="dxa"/>
            <w:vAlign w:val="center"/>
          </w:tcPr>
          <w:p w14:paraId="1A39A370" w14:textId="78B31644" w:rsidR="00775D33" w:rsidRPr="000F6EF4" w:rsidRDefault="00CB2F0E" w:rsidP="000F6EF4">
            <w:pPr>
              <w:autoSpaceDE w:val="0"/>
              <w:autoSpaceDN w:val="0"/>
              <w:spacing w:line="236" w:lineRule="auto"/>
              <w:jc w:val="center"/>
              <w:textAlignment w:val="center"/>
              <w:rPr>
                <w:rFonts w:ascii="Arial" w:eastAsia="Malgun Gothic" w:hAnsi="Arial" w:cs="Malgun Gothic"/>
                <w:color w:val="000000" w:themeColor="text1"/>
                <w:sz w:val="20"/>
                <w:szCs w:val="20"/>
              </w:rPr>
            </w:pPr>
            <w:r w:rsidRPr="000F6EF4">
              <w:rPr>
                <w:rFonts w:ascii="Arial" w:eastAsia="Malgun Gothic" w:hAnsi="Arial" w:cs="Malgun Gothic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AA85439" w:rsidR="00775D33" w:rsidRPr="000F6EF4" w:rsidRDefault="00F915FD" w:rsidP="000F6EF4">
            <w:pPr>
              <w:autoSpaceDE w:val="0"/>
              <w:autoSpaceDN w:val="0"/>
              <w:spacing w:line="236" w:lineRule="auto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추가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자료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및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셀프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지원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도구를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활용해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보십시오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0F6EF4" w14:paraId="4F263DE7" w14:textId="77777777" w:rsidTr="000F6EF4">
        <w:trPr>
          <w:trHeight w:val="40"/>
        </w:trPr>
        <w:tc>
          <w:tcPr>
            <w:tcW w:w="1260" w:type="dxa"/>
            <w:vAlign w:val="center"/>
          </w:tcPr>
          <w:p w14:paraId="5E840E93" w14:textId="2EFD40CA" w:rsidR="00775D33" w:rsidRPr="000F6EF4" w:rsidRDefault="00CB2F0E" w:rsidP="000F6EF4">
            <w:pPr>
              <w:autoSpaceDE w:val="0"/>
              <w:autoSpaceDN w:val="0"/>
              <w:spacing w:line="236" w:lineRule="auto"/>
              <w:jc w:val="center"/>
              <w:textAlignment w:val="center"/>
              <w:rPr>
                <w:rFonts w:ascii="Arial" w:eastAsia="Malgun Gothic" w:hAnsi="Arial" w:cs="Malgun Gothic"/>
                <w:color w:val="000000" w:themeColor="text1"/>
                <w:sz w:val="20"/>
                <w:szCs w:val="20"/>
              </w:rPr>
            </w:pPr>
            <w:r w:rsidRPr="000F6EF4">
              <w:rPr>
                <w:rFonts w:ascii="Arial" w:eastAsia="Malgun Gothic" w:hAnsi="Arial" w:cs="Malgun Gothic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8CF13FF" w:rsidR="00775D33" w:rsidRPr="000F6EF4" w:rsidRDefault="00F915FD" w:rsidP="000F6EF4">
            <w:pPr>
              <w:autoSpaceDE w:val="0"/>
              <w:autoSpaceDN w:val="0"/>
              <w:spacing w:line="236" w:lineRule="auto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선호하는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콘텐츠에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지속적으로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액세스할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있습니다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0F6EF4" w14:paraId="5E0BCAC7" w14:textId="77777777" w:rsidTr="000F6EF4">
        <w:trPr>
          <w:trHeight w:val="40"/>
        </w:trPr>
        <w:tc>
          <w:tcPr>
            <w:tcW w:w="1260" w:type="dxa"/>
            <w:vAlign w:val="center"/>
          </w:tcPr>
          <w:p w14:paraId="0921B01F" w14:textId="697D6B7A" w:rsidR="00775D33" w:rsidRPr="000F6EF4" w:rsidRDefault="00EB6622" w:rsidP="000F6EF4">
            <w:pPr>
              <w:autoSpaceDE w:val="0"/>
              <w:autoSpaceDN w:val="0"/>
              <w:spacing w:line="236" w:lineRule="auto"/>
              <w:jc w:val="center"/>
              <w:textAlignment w:val="center"/>
              <w:rPr>
                <w:rFonts w:ascii="Arial" w:eastAsia="Malgun Gothic" w:hAnsi="Arial" w:cs="Malgun Gothic"/>
                <w:color w:val="000000" w:themeColor="text1"/>
                <w:sz w:val="20"/>
                <w:szCs w:val="20"/>
              </w:rPr>
            </w:pPr>
            <w:r w:rsidRPr="000F6EF4">
              <w:rPr>
                <w:rFonts w:ascii="Arial" w:eastAsia="Malgun Gothic" w:hAnsi="Arial" w:cs="Malgun Gothic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4A460E5" w:rsidR="00775D33" w:rsidRPr="000F6EF4" w:rsidRDefault="00F915FD" w:rsidP="000F6EF4">
            <w:pPr>
              <w:autoSpaceDE w:val="0"/>
              <w:autoSpaceDN w:val="0"/>
              <w:spacing w:line="236" w:lineRule="auto"/>
              <w:rPr>
                <w:rFonts w:ascii="Arial" w:eastAsia="Malgun Gothic" w:hAnsi="Arial" w:cs="Malgun Gothic"/>
                <w:color w:val="5A5A5A"/>
                <w:sz w:val="24"/>
                <w:szCs w:val="24"/>
              </w:rPr>
            </w:pP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의미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있는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정보를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얻을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수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있을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것으로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생각되는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사람들과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툴킷을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공유하십시오</w:t>
            </w:r>
            <w:r w:rsidRPr="000F6EF4">
              <w:rPr>
                <w:rFonts w:ascii="Arial" w:eastAsia="Malgun Gothic" w:hAnsi="Arial" w:cs="Malgun Gothic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Pr="000F6EF4" w:rsidRDefault="00775D33" w:rsidP="000F6EF4">
      <w:pPr>
        <w:autoSpaceDE w:val="0"/>
        <w:autoSpaceDN w:val="0"/>
        <w:spacing w:after="0" w:line="236" w:lineRule="auto"/>
        <w:rPr>
          <w:rFonts w:ascii="Arial" w:eastAsia="Malgun Gothic" w:hAnsi="Arial" w:cs="Malgun Gothic"/>
          <w:color w:val="5A5A5A"/>
          <w:sz w:val="2"/>
          <w:szCs w:val="2"/>
        </w:rPr>
      </w:pPr>
    </w:p>
    <w:sectPr w:rsidR="00775D33" w:rsidRPr="000F6EF4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3F87" w14:textId="77777777" w:rsidR="008809A5" w:rsidRDefault="008809A5" w:rsidP="00E32C7E">
      <w:pPr>
        <w:spacing w:after="0" w:line="240" w:lineRule="auto"/>
      </w:pPr>
      <w:r>
        <w:separator/>
      </w:r>
    </w:p>
  </w:endnote>
  <w:endnote w:type="continuationSeparator" w:id="0">
    <w:p w14:paraId="5868DFDA" w14:textId="77777777" w:rsidR="008809A5" w:rsidRDefault="008809A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302F" w14:textId="77777777" w:rsidR="008809A5" w:rsidRDefault="008809A5" w:rsidP="00E32C7E">
      <w:pPr>
        <w:spacing w:after="0" w:line="240" w:lineRule="auto"/>
      </w:pPr>
      <w:r>
        <w:separator/>
      </w:r>
    </w:p>
  </w:footnote>
  <w:footnote w:type="continuationSeparator" w:id="0">
    <w:p w14:paraId="7207084D" w14:textId="77777777" w:rsidR="008809A5" w:rsidRDefault="008809A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638992">
    <w:abstractNumId w:val="19"/>
  </w:num>
  <w:num w:numId="2" w16cid:durableId="1095369262">
    <w:abstractNumId w:val="16"/>
  </w:num>
  <w:num w:numId="3" w16cid:durableId="538082601">
    <w:abstractNumId w:val="13"/>
  </w:num>
  <w:num w:numId="4" w16cid:durableId="1277370130">
    <w:abstractNumId w:val="5"/>
  </w:num>
  <w:num w:numId="5" w16cid:durableId="670065670">
    <w:abstractNumId w:val="11"/>
  </w:num>
  <w:num w:numId="6" w16cid:durableId="1838230180">
    <w:abstractNumId w:val="15"/>
  </w:num>
  <w:num w:numId="7" w16cid:durableId="1745059495">
    <w:abstractNumId w:val="1"/>
  </w:num>
  <w:num w:numId="8" w16cid:durableId="197477327">
    <w:abstractNumId w:val="20"/>
  </w:num>
  <w:num w:numId="9" w16cid:durableId="197623658">
    <w:abstractNumId w:val="8"/>
  </w:num>
  <w:num w:numId="10" w16cid:durableId="435947322">
    <w:abstractNumId w:val="7"/>
  </w:num>
  <w:num w:numId="11" w16cid:durableId="2068604119">
    <w:abstractNumId w:val="10"/>
  </w:num>
  <w:num w:numId="12" w16cid:durableId="1013410714">
    <w:abstractNumId w:val="17"/>
  </w:num>
  <w:num w:numId="13" w16cid:durableId="539167487">
    <w:abstractNumId w:val="9"/>
  </w:num>
  <w:num w:numId="14" w16cid:durableId="742525279">
    <w:abstractNumId w:val="6"/>
  </w:num>
  <w:num w:numId="15" w16cid:durableId="1969508820">
    <w:abstractNumId w:val="0"/>
  </w:num>
  <w:num w:numId="16" w16cid:durableId="1461147309">
    <w:abstractNumId w:val="2"/>
  </w:num>
  <w:num w:numId="17" w16cid:durableId="1993945583">
    <w:abstractNumId w:val="21"/>
  </w:num>
  <w:num w:numId="18" w16cid:durableId="720175569">
    <w:abstractNumId w:val="3"/>
  </w:num>
  <w:num w:numId="19" w16cid:durableId="1987465412">
    <w:abstractNumId w:val="12"/>
  </w:num>
  <w:num w:numId="20" w16cid:durableId="1898129936">
    <w:abstractNumId w:val="18"/>
  </w:num>
  <w:num w:numId="21" w16cid:durableId="141431957">
    <w:abstractNumId w:val="4"/>
  </w:num>
  <w:num w:numId="22" w16cid:durableId="2343202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1952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168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0F6EF4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62D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2946"/>
    <w:rsid w:val="002B4BFA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2ECB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B1D72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AEF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3DB6"/>
    <w:rsid w:val="006D4504"/>
    <w:rsid w:val="006D47DB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6A45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09A5"/>
    <w:rsid w:val="00887886"/>
    <w:rsid w:val="008903D1"/>
    <w:rsid w:val="008927E4"/>
    <w:rsid w:val="00892F71"/>
    <w:rsid w:val="0089397C"/>
    <w:rsid w:val="008A1140"/>
    <w:rsid w:val="008A1CF9"/>
    <w:rsid w:val="008A2B25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142"/>
    <w:rsid w:val="00A468AC"/>
    <w:rsid w:val="00A4694E"/>
    <w:rsid w:val="00A47CBE"/>
    <w:rsid w:val="00A47D4E"/>
    <w:rsid w:val="00A523C9"/>
    <w:rsid w:val="00A528E9"/>
    <w:rsid w:val="00A56552"/>
    <w:rsid w:val="00A5743F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E01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3B4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CFD"/>
    <w:rsid w:val="00E234D6"/>
    <w:rsid w:val="00E26003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0C81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2</cp:revision>
  <dcterms:created xsi:type="dcterms:W3CDTF">2025-01-22T15:56:00Z</dcterms:created>
  <dcterms:modified xsi:type="dcterms:W3CDTF">2025-01-22T15:56:00Z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