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0DA0CF14" w:rsidR="00FD6016" w:rsidRPr="00A02727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  <w:lang w:val="es-ES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 xml:space="preserve">La salud mental de las mujeres </w:t>
      </w:r>
    </w:p>
    <w:p w14:paraId="78DDF343" w14:textId="2BBB87F3" w:rsidR="00413191" w:rsidRPr="00A02727" w:rsidRDefault="007339B5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r>
        <w:rPr>
          <w:rFonts w:ascii="Arial" w:hAnsi="Arial" w:cs="Arial"/>
          <w:color w:val="002060"/>
          <w:sz w:val="28"/>
          <w:szCs w:val="28"/>
          <w:lang w:val="es"/>
        </w:rPr>
        <w:t>El 8 de marzo es el Día Internacional de la Mujer. Este mes exploramos formas significativas de apoyar la salud mental y el bienestar de las mujeres, y de empoderar a las mujeres en su vida y de todo el mundo.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A425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A0272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Esto es lo que incluye el paquete de herramientas de participación activa de este mes:</w:t>
            </w:r>
          </w:p>
          <w:p w14:paraId="3B9AC124" w14:textId="77777777" w:rsidR="00360F62" w:rsidRPr="00A02727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Artículos destacados sobre los siguientes temas:</w:t>
            </w:r>
          </w:p>
          <w:p w14:paraId="465A2913" w14:textId="34F0CD20" w:rsidR="00CF551B" w:rsidRPr="00A02727" w:rsidRDefault="0023713A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Empoderar a las mujeres en su vida</w:t>
            </w:r>
          </w:p>
          <w:p w14:paraId="233071AF" w14:textId="14FA1267" w:rsidR="0023713A" w:rsidRPr="00A02727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Generar conciencia sobre la salud mental de las mujeres de todo el mundo</w:t>
            </w:r>
          </w:p>
          <w:p w14:paraId="7C791110" w14:textId="58A0C1B9" w:rsidR="00563DBD" w:rsidRPr="00A02727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Acción aceleradora: La historia del Día Internacional de la Mujer</w:t>
            </w:r>
          </w:p>
          <w:p w14:paraId="1187AD2B" w14:textId="2A34BAEA" w:rsidR="00032143" w:rsidRPr="00A02727" w:rsidRDefault="00B334E2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Cómo puede afectar la perimenopausia a su salud mental</w:t>
            </w:r>
          </w:p>
          <w:p w14:paraId="16E20F67" w14:textId="43F35B47" w:rsidR="00A528E9" w:rsidRPr="00A02727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Transitar y abordar los trastornos de la alimentación en la mediana edad</w:t>
            </w:r>
          </w:p>
          <w:p w14:paraId="3CD20446" w14:textId="6A019C71" w:rsidR="00E31722" w:rsidRPr="00A02727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Hoja de trabajo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apreciar su propio valor</w:t>
            </w:r>
          </w:p>
          <w:p w14:paraId="270DD100" w14:textId="5ADB793C" w:rsidR="00647D79" w:rsidRPr="00A02727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Pódcast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de la serie “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Until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It’s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Fixed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” sobre “Fertilidad” </w:t>
            </w:r>
          </w:p>
          <w:p w14:paraId="1C1FE6E0" w14:textId="30C6D900" w:rsidR="00912688" w:rsidRPr="00A02727" w:rsidRDefault="002B4BFA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de recursos sobre la salud de la mujer</w:t>
            </w:r>
          </w:p>
          <w:bookmarkEnd w:id="1"/>
          <w:bookmarkEnd w:id="2"/>
          <w:bookmarkEnd w:id="3"/>
          <w:p w14:paraId="09C9909E" w14:textId="06F82D40" w:rsidR="002C59A2" w:rsidRPr="00A0272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 de capacitación para miembros: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“Menopausia y salud mental”</w:t>
            </w:r>
          </w:p>
          <w:p w14:paraId="40B1A0FA" w14:textId="30D20C71" w:rsidR="00EC3EF3" w:rsidRPr="00A0272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de capacitación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el pódcast “Cómo pueden los</w:t>
            </w:r>
            <w:r w:rsidR="00A0272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líderes empoderar a las mujeres en el lugar de trabajo”</w:t>
            </w:r>
          </w:p>
        </w:tc>
      </w:tr>
    </w:tbl>
    <w:p w14:paraId="7CADEC72" w14:textId="77777777" w:rsidR="00F915FD" w:rsidRPr="00A0272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3CB7D4D4" w:rsidR="00F915FD" w:rsidRPr="00A02727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 el paquete de herramientas</w:t>
        </w:r>
      </w:hyperlink>
    </w:p>
    <w:p w14:paraId="41E1AB0E" w14:textId="77777777" w:rsidR="00F915FD" w:rsidRPr="00A0272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A0272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 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A4259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5341E4D" w:rsidR="00775D33" w:rsidRPr="00A0272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contenido actualizado centrado </w:t>
            </w:r>
            <w:r w:rsidR="00A0272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br/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 un tema nuevo cada mes.</w:t>
            </w:r>
          </w:p>
        </w:tc>
      </w:tr>
      <w:tr w:rsidR="00EB6622" w:rsidRPr="008A4259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CE97182" w:rsidR="00775D33" w:rsidRPr="00A0272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recursos y herramientas adicionales de</w:t>
            </w:r>
            <w:r w:rsidR="00A0272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1F4205F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 acceda permanentemente a su contenido</w:t>
            </w:r>
            <w:r w:rsidR="00A0272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favorito.</w:t>
            </w:r>
          </w:p>
        </w:tc>
      </w:tr>
      <w:tr w:rsidR="00EB6622" w:rsidRPr="008A425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735D4ED" w:rsidR="00775D33" w:rsidRPr="00A0272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de herramientas con quienes</w:t>
            </w:r>
            <w:r w:rsidR="00A02727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piense que pueden interesarse.</w:t>
            </w:r>
          </w:p>
        </w:tc>
      </w:tr>
    </w:tbl>
    <w:p w14:paraId="6DDFF971" w14:textId="5ED62060" w:rsidR="00775D33" w:rsidRPr="00A02727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sectPr w:rsidR="00775D33" w:rsidRPr="00A02727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6C27" w14:textId="77777777" w:rsidR="002C61AD" w:rsidRDefault="002C61AD" w:rsidP="00E32C7E">
      <w:pPr>
        <w:spacing w:after="0" w:line="240" w:lineRule="auto"/>
      </w:pPr>
      <w:r>
        <w:separator/>
      </w:r>
    </w:p>
  </w:endnote>
  <w:endnote w:type="continuationSeparator" w:id="0">
    <w:p w14:paraId="7CF77FA5" w14:textId="77777777" w:rsidR="002C61AD" w:rsidRDefault="002C61A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17DF" w14:textId="77777777" w:rsidR="002C61AD" w:rsidRDefault="002C61AD" w:rsidP="00E32C7E">
      <w:pPr>
        <w:spacing w:after="0" w:line="240" w:lineRule="auto"/>
      </w:pPr>
      <w:r>
        <w:separator/>
      </w:r>
    </w:p>
  </w:footnote>
  <w:footnote w:type="continuationSeparator" w:id="0">
    <w:p w14:paraId="46468FF7" w14:textId="77777777" w:rsidR="002C61AD" w:rsidRDefault="002C61A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9"/>
  </w:num>
  <w:num w:numId="2" w16cid:durableId="100033225">
    <w:abstractNumId w:val="16"/>
  </w:num>
  <w:num w:numId="3" w16cid:durableId="1567372856">
    <w:abstractNumId w:val="13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5"/>
  </w:num>
  <w:num w:numId="7" w16cid:durableId="138806364">
    <w:abstractNumId w:val="1"/>
  </w:num>
  <w:num w:numId="8" w16cid:durableId="129323869">
    <w:abstractNumId w:val="20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7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1"/>
  </w:num>
  <w:num w:numId="18" w16cid:durableId="244652806">
    <w:abstractNumId w:val="3"/>
  </w:num>
  <w:num w:numId="19" w16cid:durableId="898438552">
    <w:abstractNumId w:val="12"/>
  </w:num>
  <w:num w:numId="20" w16cid:durableId="1853883965">
    <w:abstractNumId w:val="18"/>
  </w:num>
  <w:num w:numId="21" w16cid:durableId="698549008">
    <w:abstractNumId w:val="4"/>
  </w:num>
  <w:num w:numId="22" w16cid:durableId="142772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01F8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118"/>
    <w:rsid w:val="00224498"/>
    <w:rsid w:val="002255DC"/>
    <w:rsid w:val="002271EF"/>
    <w:rsid w:val="0023713A"/>
    <w:rsid w:val="00240304"/>
    <w:rsid w:val="00240C1A"/>
    <w:rsid w:val="00240FAD"/>
    <w:rsid w:val="002421E3"/>
    <w:rsid w:val="00244D10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BFA"/>
    <w:rsid w:val="002B4D08"/>
    <w:rsid w:val="002B5AB2"/>
    <w:rsid w:val="002C1A5A"/>
    <w:rsid w:val="002C3FA7"/>
    <w:rsid w:val="002C59A2"/>
    <w:rsid w:val="002C61AD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1F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2DD3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A0AB9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295F"/>
    <w:rsid w:val="00563009"/>
    <w:rsid w:val="00563DBD"/>
    <w:rsid w:val="00564897"/>
    <w:rsid w:val="0056656D"/>
    <w:rsid w:val="005668E1"/>
    <w:rsid w:val="005675F0"/>
    <w:rsid w:val="00570802"/>
    <w:rsid w:val="00570E32"/>
    <w:rsid w:val="0057291A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0042"/>
    <w:rsid w:val="006B6722"/>
    <w:rsid w:val="006B6FEF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571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83FF7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25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2727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0D37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5770"/>
    <w:rsid w:val="00B77F66"/>
    <w:rsid w:val="00B806EB"/>
    <w:rsid w:val="00B84021"/>
    <w:rsid w:val="00B87B41"/>
    <w:rsid w:val="00B91453"/>
    <w:rsid w:val="00B92106"/>
    <w:rsid w:val="00B9439F"/>
    <w:rsid w:val="00B94B1A"/>
    <w:rsid w:val="00BB3A6F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0F4B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2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Lara Lime</cp:lastModifiedBy>
  <cp:revision>5</cp:revision>
  <dcterms:created xsi:type="dcterms:W3CDTF">2024-12-27T18:48:00Z</dcterms:created>
  <dcterms:modified xsi:type="dcterms:W3CDTF">2025-01-20T15:11:00Z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