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0B529ED" w:rsidR="000C40AE" w:rsidRDefault="00490445" w:rsidP="005B5DD3">
      <w:pPr>
        <w:spacing w:after="0" w:line="276" w:lineRule="auto"/>
        <w:ind w:right="1440"/>
        <w:rPr>
          <w:rFonts w:ascii="Arial" w:hAnsi="Arial" w:cs="Arial"/>
          <w:color w:val="000000" w:themeColor="text1"/>
          <w:sz w:val="20"/>
          <w:szCs w:val="20"/>
          <w:lang w:val="de"/>
        </w:rPr>
      </w:pPr>
      <w:r>
        <w:rPr>
          <w:rFonts w:ascii="Arial" w:hAnsi="Arial" w:cs="Arial"/>
          <w:color w:val="000000" w:themeColor="text1"/>
          <w:sz w:val="20"/>
          <w:szCs w:val="20"/>
          <w:lang w:val="de"/>
        </w:rPr>
        <w:t xml:space="preserve">Nachfolgend finden Sie einen Vorschlag für einen Text für die sozialen Medien (Bildoptionen im Anhang), der Ihnen helfen soll, Ihren Mitgliedern das Gesundheits- und Wellnessthema dieses Monats – kulturelles Bewusstsein – vorzustellen. Sie können den Beitrag gern über interne Kommunikationsplattformen oder Ihre LinkedIn-Konten teilen. </w:t>
      </w:r>
    </w:p>
    <w:p w14:paraId="71166BEB" w14:textId="04371C46" w:rsidR="00294C4E" w:rsidRDefault="00294C4E" w:rsidP="005B5DD3">
      <w:pPr>
        <w:spacing w:after="0" w:line="276" w:lineRule="auto"/>
        <w:ind w:right="1440"/>
        <w:rPr>
          <w:rFonts w:ascii="Arial" w:hAnsi="Arial" w:cs="Arial"/>
          <w:color w:val="000000" w:themeColor="text1"/>
          <w:sz w:val="20"/>
          <w:szCs w:val="20"/>
          <w:lang w:val="de"/>
        </w:rPr>
      </w:pPr>
    </w:p>
    <w:p w14:paraId="51444D52" w14:textId="1D366D78" w:rsidR="00294C4E" w:rsidRDefault="00294C4E" w:rsidP="005B5DD3">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879FB40" wp14:editId="3A04AF4E">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600200" cy="1600200"/>
                    </a:xfrm>
                    <a:prstGeom prst="rect">
                      <a:avLst/>
                    </a:prstGeom>
                  </pic:spPr>
                </pic:pic>
              </a:graphicData>
            </a:graphic>
          </wp:inline>
        </w:drawing>
      </w:r>
      <w:r>
        <w:rPr>
          <w:rFonts w:ascii="Arial" w:hAnsi="Arial" w:cs="Arial"/>
          <w:noProof/>
          <w:color w:val="000000" w:themeColor="text1"/>
          <w:sz w:val="20"/>
          <w:szCs w:val="20"/>
        </w:rPr>
        <w:t xml:space="preserve">  </w:t>
      </w:r>
      <w:r>
        <w:rPr>
          <w:rFonts w:ascii="Arial" w:hAnsi="Arial" w:cs="Arial"/>
          <w:noProof/>
          <w:color w:val="000000" w:themeColor="text1"/>
          <w:sz w:val="20"/>
          <w:szCs w:val="20"/>
        </w:rPr>
        <w:drawing>
          <wp:inline distT="0" distB="0" distL="0" distR="0" wp14:anchorId="519A3C62" wp14:editId="1AC8A367">
            <wp:extent cx="1600200" cy="1600200"/>
            <wp:effectExtent l="0" t="0" r="0" b="0"/>
            <wp:docPr id="2" name="Picture 2" descr="A picture containing clothing, human face, person,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human face, person, smile&#10;&#10;Description automatically generated"/>
                    <pic:cNvPicPr/>
                  </pic:nvPicPr>
                  <pic:blipFill>
                    <a:blip r:embed="rId11"/>
                    <a:stretch>
                      <a:fillRect/>
                    </a:stretch>
                  </pic:blipFill>
                  <pic:spPr>
                    <a:xfrm>
                      <a:off x="0" y="0"/>
                      <a:ext cx="1600200" cy="1600200"/>
                    </a:xfrm>
                    <a:prstGeom prst="rect">
                      <a:avLst/>
                    </a:prstGeom>
                  </pic:spPr>
                </pic:pic>
              </a:graphicData>
            </a:graphic>
          </wp:inline>
        </w:drawing>
      </w:r>
      <w:r>
        <w:rPr>
          <w:rFonts w:ascii="Arial" w:hAnsi="Arial" w:cs="Arial"/>
          <w:noProof/>
          <w:color w:val="000000" w:themeColor="text1"/>
          <w:sz w:val="20"/>
          <w:szCs w:val="20"/>
        </w:rPr>
        <w:t xml:space="preserve">  </w:t>
      </w:r>
      <w:r>
        <w:rPr>
          <w:rFonts w:ascii="Arial" w:hAnsi="Arial" w:cs="Arial"/>
          <w:noProof/>
          <w:color w:val="000000" w:themeColor="text1"/>
          <w:sz w:val="20"/>
          <w:szCs w:val="20"/>
        </w:rPr>
        <w:drawing>
          <wp:inline distT="0" distB="0" distL="0" distR="0" wp14:anchorId="20BCE6E4" wp14:editId="67C5684D">
            <wp:extent cx="1571625" cy="1571625"/>
            <wp:effectExtent l="0" t="0" r="9525" b="9525"/>
            <wp:docPr id="3" name="Picture 3" descr="A person and perso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smiling&#10;&#10;Description automatically generated with medium confidence"/>
                    <pic:cNvPicPr/>
                  </pic:nvPicPr>
                  <pic:blipFill>
                    <a:blip r:embed="rId12"/>
                    <a:stretch>
                      <a:fillRect/>
                    </a:stretch>
                  </pic:blipFill>
                  <pic:spPr>
                    <a:xfrm>
                      <a:off x="0" y="0"/>
                      <a:ext cx="1571625" cy="1571625"/>
                    </a:xfrm>
                    <a:prstGeom prst="rect">
                      <a:avLst/>
                    </a:prstGeom>
                  </pic:spPr>
                </pic:pic>
              </a:graphicData>
            </a:graphic>
          </wp:inline>
        </w:drawing>
      </w: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3A7DDA16" w:rsidR="003A3080" w:rsidRPr="00924267" w:rsidRDefault="003A3080" w:rsidP="00924267">
      <w:pPr>
        <w:pStyle w:val="ListParagraph"/>
        <w:numPr>
          <w:ilvl w:val="0"/>
          <w:numId w:val="10"/>
        </w:numPr>
        <w:spacing w:after="0" w:line="276" w:lineRule="auto"/>
        <w:ind w:right="1440"/>
        <w:rPr>
          <w:rFonts w:ascii="Arial" w:hAnsi="Arial" w:cs="Arial"/>
          <w:color w:val="000000" w:themeColor="text1"/>
          <w:sz w:val="18"/>
          <w:szCs w:val="18"/>
          <w:lang w:val="de"/>
        </w:rPr>
      </w:pPr>
      <w:bookmarkStart w:id="0" w:name="_Hlk133224628"/>
      <w:r>
        <w:rPr>
          <w:rFonts w:ascii="Arial" w:hAnsi="Arial" w:cs="Arial"/>
          <w:sz w:val="20"/>
          <w:szCs w:val="20"/>
          <w:lang w:val="de"/>
        </w:rPr>
        <w:t>Immer mehr Menschen arbeiten und leben in einem multikulturellen Umfeld. Diese Vielfalt bringt neue Ideen hervor, die unseren Arbeitsplätzen, Gemeinschaften und der Welt zugute kommen. Sie kann aber auch zu zwischenmenschlichen Missverständnissen führen. Diesen Monat wollen wir uns darauf konzentrieren, die Herausforderungen zu meistern und die Vorteile des Multikulturalismus zu nutzen.</w:t>
      </w:r>
      <w:r>
        <w:rPr>
          <w:rFonts w:ascii="Arial" w:hAnsi="Arial" w:cs="Arial"/>
          <w:color w:val="C00000"/>
          <w:sz w:val="20"/>
          <w:szCs w:val="20"/>
          <w:lang w:val="de"/>
        </w:rPr>
        <w:t xml:space="preserve"> </w:t>
      </w:r>
      <w:bookmarkEnd w:id="0"/>
      <w:r w:rsidRPr="00C04FB0">
        <w:rPr>
          <w:rFonts w:ascii="Arial" w:hAnsi="Arial" w:cs="Arial"/>
          <w:color w:val="000000" w:themeColor="text1"/>
          <w:sz w:val="20"/>
          <w:szCs w:val="20"/>
          <w:shd w:val="clear" w:color="auto" w:fill="FFFFFF"/>
          <w:lang w:val="de"/>
        </w:rPr>
        <w:t>optum</w:t>
      </w:r>
      <w:r w:rsidR="00294C4E">
        <w:rPr>
          <w:rFonts w:ascii="Arial" w:hAnsi="Arial" w:cs="Arial"/>
          <w:color w:val="000000" w:themeColor="text1"/>
          <w:sz w:val="20"/>
          <w:szCs w:val="20"/>
          <w:shd w:val="clear" w:color="auto" w:fill="FFFFFF"/>
          <w:lang w:val="de"/>
        </w:rPr>
        <w:t>wellbeing</w:t>
      </w:r>
      <w:r w:rsidRPr="00C04FB0">
        <w:rPr>
          <w:rFonts w:ascii="Arial" w:hAnsi="Arial" w:cs="Arial"/>
          <w:color w:val="000000" w:themeColor="text1"/>
          <w:sz w:val="20"/>
          <w:szCs w:val="20"/>
          <w:shd w:val="clear" w:color="auto" w:fill="FFFFFF"/>
          <w:lang w:val="de"/>
        </w:rPr>
        <w:t>.com/newthismonth/</w:t>
      </w:r>
      <w:r w:rsidR="00C04FB0" w:rsidRPr="00FB38E4">
        <w:rPr>
          <w:rFonts w:ascii="Arial" w:hAnsi="Arial" w:cs="Arial"/>
          <w:color w:val="000000" w:themeColor="text1"/>
          <w:sz w:val="20"/>
          <w:szCs w:val="20"/>
          <w:shd w:val="clear" w:color="auto" w:fill="FFFFFF"/>
          <w:lang w:val="de"/>
        </w:rPr>
        <w:t>de-D</w:t>
      </w:r>
      <w:r w:rsidR="00FB38E4">
        <w:rPr>
          <w:rFonts w:ascii="Arial" w:hAnsi="Arial" w:cs="Arial"/>
          <w:color w:val="000000" w:themeColor="text1"/>
          <w:sz w:val="20"/>
          <w:szCs w:val="20"/>
          <w:shd w:val="clear" w:color="auto" w:fill="FFFFFF"/>
          <w:lang w:val="de"/>
        </w:rPr>
        <w:t xml:space="preserve">E </w:t>
      </w:r>
      <w:r w:rsidR="00924267" w:rsidRPr="00C04FB0">
        <w:rPr>
          <w:color w:val="000000" w:themeColor="text1"/>
          <w:lang w:val="de"/>
        </w:rPr>
        <w:t>#employeehealth</w:t>
      </w:r>
      <w:r w:rsidR="00594040">
        <w:rPr>
          <w:color w:val="000000" w:themeColor="text1"/>
          <w:lang w:val="de"/>
        </w:rPr>
        <w:t xml:space="preserve"> </w:t>
      </w:r>
      <w:r w:rsidR="00924267" w:rsidRPr="00C04FB0">
        <w:rPr>
          <w:rFonts w:ascii="Arial" w:hAnsi="Arial" w:cs="Arial"/>
          <w:color w:val="000000" w:themeColor="text1"/>
          <w:sz w:val="20"/>
          <w:szCs w:val="20"/>
          <w:lang w:val="de"/>
        </w:rPr>
        <w:t>#wellbeing</w:t>
      </w:r>
    </w:p>
    <w:p w14:paraId="43B0A14B" w14:textId="77777777" w:rsidR="003A3080" w:rsidRPr="00C04FB0" w:rsidRDefault="003A3080" w:rsidP="005B5DD3">
      <w:pPr>
        <w:spacing w:after="0" w:line="276" w:lineRule="auto"/>
        <w:ind w:right="1440"/>
        <w:rPr>
          <w:rFonts w:ascii="Arial" w:hAnsi="Arial" w:cs="Arial"/>
          <w:color w:val="000000" w:themeColor="text1"/>
          <w:sz w:val="20"/>
          <w:szCs w:val="20"/>
        </w:rPr>
      </w:pPr>
    </w:p>
    <w:p w14:paraId="07AD6F83" w14:textId="24CE1C02" w:rsidR="005E2ACA" w:rsidRPr="00C04FB0" w:rsidRDefault="005E2ACA" w:rsidP="00613C55">
      <w:pPr>
        <w:pStyle w:val="ListParagraph"/>
        <w:numPr>
          <w:ilvl w:val="0"/>
          <w:numId w:val="10"/>
        </w:numPr>
        <w:spacing w:after="0" w:line="276" w:lineRule="auto"/>
        <w:ind w:right="1440"/>
        <w:rPr>
          <w:rFonts w:ascii="Arial" w:hAnsi="Arial" w:cs="Arial"/>
          <w:color w:val="000000" w:themeColor="text1"/>
          <w:sz w:val="18"/>
          <w:szCs w:val="18"/>
        </w:rPr>
      </w:pPr>
      <w:r w:rsidRPr="00C04FB0">
        <w:rPr>
          <w:rFonts w:ascii="Arial" w:hAnsi="Arial" w:cs="Arial"/>
          <w:color w:val="000000" w:themeColor="text1"/>
          <w:sz w:val="20"/>
          <w:szCs w:val="20"/>
          <w:lang w:val="de"/>
        </w:rPr>
        <w:t xml:space="preserve">Sind Sie in einer Beziehung mit jemandem mit einem anderen kulturellen Hintergrund? Erfahren Sie Tipps, wie Sie über Ihre kulturellen Unterschiede sprechen und Missverständnisse überwinden können. </w:t>
      </w:r>
      <w:r w:rsidRPr="00C04FB0">
        <w:rPr>
          <w:rFonts w:ascii="Arial" w:hAnsi="Arial" w:cs="Arial"/>
          <w:color w:val="000000" w:themeColor="text1"/>
          <w:sz w:val="20"/>
          <w:szCs w:val="20"/>
          <w:shd w:val="clear" w:color="auto" w:fill="FFFFFF"/>
          <w:lang w:val="de"/>
        </w:rPr>
        <w:t>optum</w:t>
      </w:r>
      <w:r w:rsidR="00294C4E">
        <w:rPr>
          <w:rFonts w:ascii="Arial" w:hAnsi="Arial" w:cs="Arial"/>
          <w:color w:val="000000" w:themeColor="text1"/>
          <w:sz w:val="20"/>
          <w:szCs w:val="20"/>
          <w:shd w:val="clear" w:color="auto" w:fill="FFFFFF"/>
          <w:lang w:val="de"/>
        </w:rPr>
        <w:t>wellbeing</w:t>
      </w:r>
      <w:r w:rsidRPr="00C04FB0">
        <w:rPr>
          <w:rFonts w:ascii="Arial" w:hAnsi="Arial" w:cs="Arial"/>
          <w:color w:val="000000" w:themeColor="text1"/>
          <w:sz w:val="20"/>
          <w:szCs w:val="20"/>
          <w:shd w:val="clear" w:color="auto" w:fill="FFFFFF"/>
          <w:lang w:val="de"/>
        </w:rPr>
        <w:t>.com/newthismonth/</w:t>
      </w:r>
      <w:r w:rsidR="00C04FB0" w:rsidRPr="00C04FB0">
        <w:rPr>
          <w:rFonts w:ascii="Arial" w:hAnsi="Arial" w:cs="Arial"/>
          <w:color w:val="000000" w:themeColor="text1"/>
          <w:sz w:val="20"/>
          <w:szCs w:val="20"/>
          <w:shd w:val="clear" w:color="auto" w:fill="FFFFFF"/>
        </w:rPr>
        <w:t xml:space="preserve">de-DE </w:t>
      </w:r>
      <w:r w:rsidRPr="00C04FB0">
        <w:rPr>
          <w:color w:val="000000" w:themeColor="text1"/>
          <w:lang w:val="de"/>
        </w:rPr>
        <w:t>#employeehealth</w:t>
      </w:r>
      <w:r w:rsidR="00594040">
        <w:rPr>
          <w:color w:val="000000" w:themeColor="text1"/>
          <w:lang w:val="de"/>
        </w:rPr>
        <w:t xml:space="preserve"> </w:t>
      </w:r>
      <w:r w:rsidRPr="00C04FB0">
        <w:rPr>
          <w:rFonts w:ascii="Arial" w:hAnsi="Arial" w:cs="Arial"/>
          <w:color w:val="000000" w:themeColor="text1"/>
          <w:sz w:val="20"/>
          <w:szCs w:val="20"/>
          <w:lang w:val="de"/>
        </w:rPr>
        <w:t>#wellbeing</w:t>
      </w:r>
    </w:p>
    <w:p w14:paraId="399BBDE1" w14:textId="5822BB89" w:rsidR="00426237" w:rsidRPr="00C04FB0" w:rsidRDefault="00426237" w:rsidP="005B5DD3">
      <w:pPr>
        <w:pStyle w:val="ListParagraph"/>
        <w:ind w:right="1440"/>
        <w:rPr>
          <w:rFonts w:ascii="Arial" w:hAnsi="Arial" w:cs="Arial"/>
          <w:color w:val="000000" w:themeColor="text1"/>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de"/>
        </w:rPr>
        <w:t>So veröffentlichen Sie einen Beitrag in LinkedIn:</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ihn und fügen Sie ihn ein.</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942B" w14:textId="77777777" w:rsidR="002648FF" w:rsidRDefault="002648FF" w:rsidP="00E32C7E">
      <w:pPr>
        <w:spacing w:after="0" w:line="240" w:lineRule="auto"/>
      </w:pPr>
      <w:r>
        <w:separator/>
      </w:r>
    </w:p>
  </w:endnote>
  <w:endnote w:type="continuationSeparator" w:id="0">
    <w:p w14:paraId="40024DC7" w14:textId="77777777" w:rsidR="002648FF" w:rsidRDefault="002648FF" w:rsidP="00E32C7E">
      <w:pPr>
        <w:spacing w:after="0" w:line="240" w:lineRule="auto"/>
      </w:pPr>
      <w:r>
        <w:continuationSeparator/>
      </w:r>
    </w:p>
  </w:endnote>
  <w:endnote w:type="continuationNotice" w:id="1">
    <w:p w14:paraId="3494341D" w14:textId="77777777" w:rsidR="002648FF" w:rsidRDefault="00264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5BF7" w14:textId="77777777" w:rsidR="002648FF" w:rsidRDefault="002648FF" w:rsidP="00E32C7E">
      <w:pPr>
        <w:spacing w:after="0" w:line="240" w:lineRule="auto"/>
      </w:pPr>
      <w:r>
        <w:separator/>
      </w:r>
    </w:p>
  </w:footnote>
  <w:footnote w:type="continuationSeparator" w:id="0">
    <w:p w14:paraId="27294A55" w14:textId="77777777" w:rsidR="002648FF" w:rsidRDefault="002648FF" w:rsidP="00E32C7E">
      <w:pPr>
        <w:spacing w:after="0" w:line="240" w:lineRule="auto"/>
      </w:pPr>
      <w:r>
        <w:continuationSeparator/>
      </w:r>
    </w:p>
  </w:footnote>
  <w:footnote w:type="continuationNotice" w:id="1">
    <w:p w14:paraId="2DF37CFA" w14:textId="77777777" w:rsidR="002648FF" w:rsidRDefault="00264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0154217">
    <w:abstractNumId w:val="8"/>
  </w:num>
  <w:num w:numId="2" w16cid:durableId="94522805">
    <w:abstractNumId w:val="6"/>
  </w:num>
  <w:num w:numId="3" w16cid:durableId="1338773921">
    <w:abstractNumId w:val="4"/>
  </w:num>
  <w:num w:numId="4" w16cid:durableId="1026905692">
    <w:abstractNumId w:val="1"/>
  </w:num>
  <w:num w:numId="5" w16cid:durableId="210847264">
    <w:abstractNumId w:val="3"/>
  </w:num>
  <w:num w:numId="6" w16cid:durableId="570165053">
    <w:abstractNumId w:val="5"/>
  </w:num>
  <w:num w:numId="7" w16cid:durableId="288125371">
    <w:abstractNumId w:val="0"/>
  </w:num>
  <w:num w:numId="8" w16cid:durableId="89206374">
    <w:abstractNumId w:val="9"/>
  </w:num>
  <w:num w:numId="9" w16cid:durableId="1775857682">
    <w:abstractNumId w:val="2"/>
  </w:num>
  <w:num w:numId="10" w16cid:durableId="1332416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55271"/>
    <w:rsid w:val="000614BD"/>
    <w:rsid w:val="000656A2"/>
    <w:rsid w:val="000669B5"/>
    <w:rsid w:val="00067AED"/>
    <w:rsid w:val="000B243F"/>
    <w:rsid w:val="000B454E"/>
    <w:rsid w:val="000C40AE"/>
    <w:rsid w:val="000C677D"/>
    <w:rsid w:val="000E03C9"/>
    <w:rsid w:val="001062DD"/>
    <w:rsid w:val="0011291F"/>
    <w:rsid w:val="0011415F"/>
    <w:rsid w:val="0011701A"/>
    <w:rsid w:val="00141220"/>
    <w:rsid w:val="0014404C"/>
    <w:rsid w:val="001660F7"/>
    <w:rsid w:val="001728CE"/>
    <w:rsid w:val="00191D85"/>
    <w:rsid w:val="0019662A"/>
    <w:rsid w:val="001A0A0E"/>
    <w:rsid w:val="001E2671"/>
    <w:rsid w:val="001F0D3F"/>
    <w:rsid w:val="001F1E59"/>
    <w:rsid w:val="001F5D82"/>
    <w:rsid w:val="0020098A"/>
    <w:rsid w:val="00211172"/>
    <w:rsid w:val="00214EFA"/>
    <w:rsid w:val="00220286"/>
    <w:rsid w:val="00244D89"/>
    <w:rsid w:val="00250DD7"/>
    <w:rsid w:val="002510FD"/>
    <w:rsid w:val="002648FF"/>
    <w:rsid w:val="00294C4E"/>
    <w:rsid w:val="00296D44"/>
    <w:rsid w:val="002B1064"/>
    <w:rsid w:val="002E1B2F"/>
    <w:rsid w:val="002E676C"/>
    <w:rsid w:val="002F15DC"/>
    <w:rsid w:val="002F3B07"/>
    <w:rsid w:val="0031065F"/>
    <w:rsid w:val="00314E16"/>
    <w:rsid w:val="00332D5A"/>
    <w:rsid w:val="00333442"/>
    <w:rsid w:val="003346B2"/>
    <w:rsid w:val="003555F7"/>
    <w:rsid w:val="003A3080"/>
    <w:rsid w:val="003C031C"/>
    <w:rsid w:val="003C4D41"/>
    <w:rsid w:val="003E30C6"/>
    <w:rsid w:val="003F3A77"/>
    <w:rsid w:val="00401C14"/>
    <w:rsid w:val="0042199F"/>
    <w:rsid w:val="00426237"/>
    <w:rsid w:val="00467E0E"/>
    <w:rsid w:val="004705D3"/>
    <w:rsid w:val="004740F1"/>
    <w:rsid w:val="00490445"/>
    <w:rsid w:val="00495245"/>
    <w:rsid w:val="004E08B4"/>
    <w:rsid w:val="004E78CE"/>
    <w:rsid w:val="00500DD7"/>
    <w:rsid w:val="00521618"/>
    <w:rsid w:val="0052436C"/>
    <w:rsid w:val="00533566"/>
    <w:rsid w:val="00546332"/>
    <w:rsid w:val="00555EEC"/>
    <w:rsid w:val="005563E5"/>
    <w:rsid w:val="005668E1"/>
    <w:rsid w:val="005749E5"/>
    <w:rsid w:val="005922F4"/>
    <w:rsid w:val="00594040"/>
    <w:rsid w:val="005B0EAD"/>
    <w:rsid w:val="005B235B"/>
    <w:rsid w:val="005B2F89"/>
    <w:rsid w:val="005B5DD3"/>
    <w:rsid w:val="005E2ACA"/>
    <w:rsid w:val="005E5078"/>
    <w:rsid w:val="005F0AB6"/>
    <w:rsid w:val="005F1126"/>
    <w:rsid w:val="005FF2E6"/>
    <w:rsid w:val="00612D49"/>
    <w:rsid w:val="00613C55"/>
    <w:rsid w:val="0063518F"/>
    <w:rsid w:val="00647209"/>
    <w:rsid w:val="006619A8"/>
    <w:rsid w:val="006704D5"/>
    <w:rsid w:val="006A2EB3"/>
    <w:rsid w:val="006B720F"/>
    <w:rsid w:val="006C2D26"/>
    <w:rsid w:val="006D74C9"/>
    <w:rsid w:val="006E3339"/>
    <w:rsid w:val="006F349E"/>
    <w:rsid w:val="00705593"/>
    <w:rsid w:val="0070565D"/>
    <w:rsid w:val="0074133F"/>
    <w:rsid w:val="00767FBD"/>
    <w:rsid w:val="00775549"/>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9144D"/>
    <w:rsid w:val="008A612D"/>
    <w:rsid w:val="008A769F"/>
    <w:rsid w:val="008C003F"/>
    <w:rsid w:val="008C0731"/>
    <w:rsid w:val="008C1F6D"/>
    <w:rsid w:val="008F3BEE"/>
    <w:rsid w:val="00905B72"/>
    <w:rsid w:val="00913CC9"/>
    <w:rsid w:val="00924267"/>
    <w:rsid w:val="00941ED9"/>
    <w:rsid w:val="009431CF"/>
    <w:rsid w:val="009514B9"/>
    <w:rsid w:val="00955571"/>
    <w:rsid w:val="0095600D"/>
    <w:rsid w:val="00957F01"/>
    <w:rsid w:val="009607E3"/>
    <w:rsid w:val="00976464"/>
    <w:rsid w:val="00980514"/>
    <w:rsid w:val="00987C85"/>
    <w:rsid w:val="00991EE6"/>
    <w:rsid w:val="009C1351"/>
    <w:rsid w:val="009D32C8"/>
    <w:rsid w:val="009E582E"/>
    <w:rsid w:val="009F154D"/>
    <w:rsid w:val="009F4C2F"/>
    <w:rsid w:val="00A07639"/>
    <w:rsid w:val="00A2153F"/>
    <w:rsid w:val="00A418DE"/>
    <w:rsid w:val="00A76B7B"/>
    <w:rsid w:val="00A83B43"/>
    <w:rsid w:val="00A85CF0"/>
    <w:rsid w:val="00A9690A"/>
    <w:rsid w:val="00AA00C9"/>
    <w:rsid w:val="00AB774F"/>
    <w:rsid w:val="00AC0375"/>
    <w:rsid w:val="00AC66CB"/>
    <w:rsid w:val="00AD3AB2"/>
    <w:rsid w:val="00AE4679"/>
    <w:rsid w:val="00AF253B"/>
    <w:rsid w:val="00AF34D7"/>
    <w:rsid w:val="00AF3DA4"/>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F33DA"/>
    <w:rsid w:val="00C04FB0"/>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A6AB9"/>
    <w:rsid w:val="00CC7FA7"/>
    <w:rsid w:val="00CE59F6"/>
    <w:rsid w:val="00CF266D"/>
    <w:rsid w:val="00D118BD"/>
    <w:rsid w:val="00D15725"/>
    <w:rsid w:val="00D44DC0"/>
    <w:rsid w:val="00D470EE"/>
    <w:rsid w:val="00D557ED"/>
    <w:rsid w:val="00D61A52"/>
    <w:rsid w:val="00D62D82"/>
    <w:rsid w:val="00D7792A"/>
    <w:rsid w:val="00D8312B"/>
    <w:rsid w:val="00D83AB1"/>
    <w:rsid w:val="00DA47FB"/>
    <w:rsid w:val="00DB5E28"/>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E0767"/>
    <w:rsid w:val="00EE2BF4"/>
    <w:rsid w:val="00EE3859"/>
    <w:rsid w:val="00EE4A3B"/>
    <w:rsid w:val="00F14C95"/>
    <w:rsid w:val="00F33CDE"/>
    <w:rsid w:val="00F34D21"/>
    <w:rsid w:val="00F56D81"/>
    <w:rsid w:val="00F577A8"/>
    <w:rsid w:val="00F65F30"/>
    <w:rsid w:val="00F7598B"/>
    <w:rsid w:val="00F91BBC"/>
    <w:rsid w:val="00F9300E"/>
    <w:rsid w:val="00F93A53"/>
    <w:rsid w:val="00FA143C"/>
    <w:rsid w:val="00FA2833"/>
    <w:rsid w:val="00FB38E4"/>
    <w:rsid w:val="00FD0361"/>
    <w:rsid w:val="00FD30E0"/>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Marks, Kate</cp:lastModifiedBy>
  <cp:revision>2</cp:revision>
  <dcterms:created xsi:type="dcterms:W3CDTF">2023-06-02T14:47:00Z</dcterms:created>
  <dcterms:modified xsi:type="dcterms:W3CDTF">2023-06-07T18:38:00Z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