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51770E" w:rsidRDefault="00490445" w:rsidP="007D44D3">
      <w:pPr>
        <w:spacing w:after="0" w:line="270" w:lineRule="auto"/>
        <w:rPr>
          <w:rFonts w:ascii="Arial" w:eastAsia="Noto Sans JP" w:hAnsi="Arial" w:cs="Arial"/>
          <w:color w:val="000000" w:themeColor="text1"/>
          <w:spacing w:val="4"/>
        </w:rPr>
      </w:pPr>
      <w:r w:rsidRPr="0051770E">
        <w:rPr>
          <w:rFonts w:ascii="Arial" w:eastAsia="Noto Sans JP" w:hAnsi="Arial" w:cs="Arial"/>
          <w:color w:val="000000" w:themeColor="text1"/>
          <w:spacing w:val="4"/>
          <w:lang w:eastAsia="ja"/>
        </w:rPr>
        <w:t>以下は、今月の健康・ウェルネスのトピックである「心と身体、ウェルネスのつながり」をメンバーの皆様に周知していただくためのソーシャルメディア用コピー案（画像オプション付き）です。必要に応じて、社内の通信プラットフォームや</w:t>
      </w:r>
      <w:r w:rsidRPr="0051770E">
        <w:rPr>
          <w:rFonts w:ascii="Arial" w:eastAsia="Noto Sans JP" w:hAnsi="Arial" w:cs="Arial"/>
          <w:color w:val="000000" w:themeColor="text1"/>
          <w:spacing w:val="4"/>
          <w:lang w:eastAsia="ja"/>
        </w:rPr>
        <w:t>LinkedIn</w:t>
      </w:r>
      <w:r w:rsidRPr="0051770E">
        <w:rPr>
          <w:rFonts w:ascii="Arial" w:eastAsia="Noto Sans JP" w:hAnsi="Arial" w:cs="Arial"/>
          <w:color w:val="000000" w:themeColor="text1"/>
          <w:spacing w:val="4"/>
          <w:lang w:eastAsia="ja"/>
        </w:rPr>
        <w:t>アカウントで自由に共有してください。</w:t>
      </w:r>
      <w:r w:rsidRPr="0051770E">
        <w:rPr>
          <w:rFonts w:ascii="Arial" w:eastAsia="Noto Sans JP" w:hAnsi="Arial" w:cs="Arial"/>
          <w:color w:val="000000" w:themeColor="text1"/>
          <w:spacing w:val="4"/>
          <w:lang w:eastAsia="ja"/>
        </w:rPr>
        <w:t xml:space="preserve"> </w:t>
      </w:r>
    </w:p>
    <w:p w14:paraId="36E82F98" w14:textId="09DD8155" w:rsidR="002849E6" w:rsidRPr="007D44D3" w:rsidRDefault="002849E6" w:rsidP="007D44D3">
      <w:pPr>
        <w:spacing w:after="0" w:line="270" w:lineRule="auto"/>
        <w:rPr>
          <w:rFonts w:ascii="Arial" w:eastAsia="Noto Sans JP" w:hAnsi="Arial" w:cs="Arial"/>
          <w:color w:val="000000" w:themeColor="text1"/>
        </w:rPr>
      </w:pPr>
    </w:p>
    <w:p w14:paraId="12C23A7B" w14:textId="77086C99" w:rsidR="005A1374" w:rsidRPr="007D44D3" w:rsidRDefault="00C21C5B" w:rsidP="007D44D3">
      <w:pPr>
        <w:spacing w:after="0" w:line="270" w:lineRule="auto"/>
        <w:rPr>
          <w:rFonts w:ascii="Arial" w:eastAsia="Noto Sans JP" w:hAnsi="Arial" w:cs="Arial"/>
          <w:color w:val="000000" w:themeColor="text1"/>
        </w:rPr>
      </w:pPr>
      <w:r>
        <w:rPr>
          <w:rFonts w:ascii="Arial" w:eastAsia="Noto Sans JP" w:hAnsi="Arial" w:cs="Arial"/>
          <w:noProof/>
          <w:color w:val="000000" w:themeColor="text1"/>
        </w:rPr>
        <w:drawing>
          <wp:inline distT="0" distB="0" distL="0" distR="0" wp14:anchorId="62B97566" wp14:editId="405EAD7B">
            <wp:extent cx="1352550" cy="1352550"/>
            <wp:effectExtent l="0" t="0" r="0" b="0"/>
            <wp:docPr id="29788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Arial"/>
          <w:color w:val="000000" w:themeColor="text1"/>
        </w:rPr>
        <w:t xml:space="preserve"> </w:t>
      </w:r>
      <w:r>
        <w:rPr>
          <w:rFonts w:ascii="Arial" w:eastAsia="Noto Sans JP" w:hAnsi="Arial" w:cs="Arial"/>
          <w:noProof/>
          <w:color w:val="000000" w:themeColor="text1"/>
        </w:rPr>
        <w:drawing>
          <wp:inline distT="0" distB="0" distL="0" distR="0" wp14:anchorId="55EE68B7" wp14:editId="46D04E75">
            <wp:extent cx="1352550" cy="1352550"/>
            <wp:effectExtent l="0" t="0" r="0" b="0"/>
            <wp:docPr id="1041107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Arial"/>
          <w:color w:val="000000" w:themeColor="text1"/>
        </w:rPr>
        <w:t xml:space="preserve"> </w:t>
      </w:r>
      <w:r>
        <w:rPr>
          <w:rFonts w:ascii="Arial" w:eastAsia="Noto Sans JP" w:hAnsi="Arial" w:cs="Arial"/>
          <w:noProof/>
          <w:color w:val="000000" w:themeColor="text1"/>
        </w:rPr>
        <w:drawing>
          <wp:inline distT="0" distB="0" distL="0" distR="0" wp14:anchorId="7702D035" wp14:editId="64B31F9A">
            <wp:extent cx="1371600" cy="1371600"/>
            <wp:effectExtent l="0" t="0" r="0" b="0"/>
            <wp:docPr id="4365192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Arial"/>
          <w:color w:val="000000" w:themeColor="text1"/>
        </w:rPr>
        <w:t xml:space="preserve"> </w:t>
      </w:r>
      <w:r>
        <w:rPr>
          <w:rFonts w:ascii="Arial" w:eastAsia="Noto Sans JP" w:hAnsi="Arial" w:cs="Arial"/>
          <w:noProof/>
          <w:color w:val="000000" w:themeColor="text1"/>
        </w:rPr>
        <w:drawing>
          <wp:inline distT="0" distB="0" distL="0" distR="0" wp14:anchorId="5F024EA2" wp14:editId="6D79620B">
            <wp:extent cx="1381125" cy="1381125"/>
            <wp:effectExtent l="0" t="0" r="9525" b="9525"/>
            <wp:docPr id="4546288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7D44D3" w:rsidRDefault="005A1374" w:rsidP="007D44D3">
      <w:pPr>
        <w:spacing w:after="0" w:line="270" w:lineRule="auto"/>
        <w:rPr>
          <w:rFonts w:ascii="Arial" w:eastAsia="Noto Sans JP" w:hAnsi="Arial" w:cs="Arial"/>
          <w:color w:val="000000" w:themeColor="text1"/>
        </w:rPr>
      </w:pPr>
    </w:p>
    <w:p w14:paraId="2A89A873" w14:textId="52D1D423" w:rsidR="00CD2532" w:rsidRPr="007D44D3" w:rsidRDefault="004D68BE" w:rsidP="007D44D3">
      <w:pPr>
        <w:pStyle w:val="ListParagraph"/>
        <w:numPr>
          <w:ilvl w:val="0"/>
          <w:numId w:val="10"/>
        </w:numPr>
        <w:spacing w:after="0" w:line="253" w:lineRule="auto"/>
        <w:rPr>
          <w:rFonts w:ascii="Arial" w:eastAsia="Noto Sans JP" w:hAnsi="Arial" w:cs="Arial"/>
        </w:rPr>
      </w:pPr>
      <w:r w:rsidRPr="007D44D3">
        <w:rPr>
          <w:rFonts w:ascii="Arial" w:eastAsia="Noto Sans JP" w:hAnsi="Arial" w:cs="Arial"/>
          <w:lang w:eastAsia="ja"/>
        </w:rPr>
        <w:t>人生のすべての側面をコントロールすることはできませんが、習慣を作ることはメンタルヘルスとウェルビーイングに役立ちます。このガイドとワークシートを使用して、簡単に実行できる習慣を構築しましょう。</w:t>
      </w:r>
      <w:r w:rsidRPr="007D44D3">
        <w:rPr>
          <w:rFonts w:ascii="Arial" w:eastAsia="Noto Sans JP" w:hAnsi="Arial" w:cs="Arial"/>
          <w:color w:val="222222"/>
          <w:shd w:val="clear" w:color="auto" w:fill="FFFFFF"/>
          <w:lang w:eastAsia="ja"/>
        </w:rPr>
        <w:t xml:space="preserve"> </w:t>
      </w:r>
      <w:hyperlink r:id="rId14" w:history="1"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D56C1E" w:rsidRPr="008C6EA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.com/newthismonth/ja-JP</w:t>
        </w:r>
      </w:hyperlink>
      <w:r w:rsidRPr="007D44D3">
        <w:rPr>
          <w:rFonts w:ascii="Arial" w:eastAsia="Noto Sans JP" w:hAnsi="Arial" w:cs="Arial"/>
          <w:color w:val="FF0000"/>
          <w:shd w:val="clear" w:color="auto" w:fill="FFFFFF"/>
          <w:lang w:eastAsia="ja"/>
        </w:rPr>
        <w:t xml:space="preserve"> 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#employeehealth #wellbeing</w:t>
      </w:r>
    </w:p>
    <w:p w14:paraId="494C7A7B" w14:textId="77777777" w:rsidR="00554785" w:rsidRPr="007D44D3" w:rsidRDefault="00554785" w:rsidP="007D44D3">
      <w:pPr>
        <w:spacing w:after="0" w:line="270" w:lineRule="auto"/>
        <w:rPr>
          <w:rFonts w:ascii="Arial" w:eastAsia="Noto Sans JP" w:hAnsi="Arial" w:cs="Arial"/>
        </w:rPr>
      </w:pPr>
    </w:p>
    <w:p w14:paraId="46443BE0" w14:textId="36018DFD" w:rsidR="00E501E9" w:rsidRPr="007D44D3" w:rsidRDefault="00EB089C" w:rsidP="007D44D3">
      <w:pPr>
        <w:pStyle w:val="ListParagraph"/>
        <w:numPr>
          <w:ilvl w:val="0"/>
          <w:numId w:val="10"/>
        </w:numPr>
        <w:spacing w:after="0" w:line="253" w:lineRule="auto"/>
        <w:rPr>
          <w:rFonts w:ascii="Arial" w:eastAsia="Noto Sans JP" w:hAnsi="Arial" w:cs="Arial"/>
        </w:rPr>
      </w:pPr>
      <w:r w:rsidRPr="007D44D3">
        <w:rPr>
          <w:rFonts w:ascii="Arial" w:eastAsia="Noto Sans JP" w:hAnsi="Arial" w:cs="Arial"/>
          <w:lang w:eastAsia="ja"/>
        </w:rPr>
        <w:t>「グリマー（きらめき）」とは何か、ご存知ですか。それは、人生における喜びや安らぎを感じさせてくれるもので、練習することで、その瞬間を捉えることができるようになります。詳細は、今月のツールキットをご覧ください。</w:t>
      </w:r>
      <w:hyperlink r:id="rId15" w:history="1"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D56C1E" w:rsidRPr="008C6EA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.com/newthismonth/ja-JP</w:t>
        </w:r>
      </w:hyperlink>
      <w:r w:rsidR="00D56C1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#employeehealth #wellbeing</w:t>
      </w:r>
    </w:p>
    <w:p w14:paraId="4DFCBB7E" w14:textId="77777777" w:rsidR="00182B2D" w:rsidRPr="007D44D3" w:rsidRDefault="00182B2D" w:rsidP="007D44D3">
      <w:pPr>
        <w:spacing w:after="0" w:line="253" w:lineRule="auto"/>
        <w:rPr>
          <w:rFonts w:ascii="Arial" w:eastAsia="Noto Sans JP" w:hAnsi="Arial" w:cs="Arial"/>
          <w:color w:val="000000" w:themeColor="text1"/>
        </w:rPr>
      </w:pPr>
    </w:p>
    <w:p w14:paraId="7129EBA8" w14:textId="37B1E52F" w:rsidR="009B2BD0" w:rsidRPr="007D44D3" w:rsidRDefault="002D772E" w:rsidP="007D44D3">
      <w:pPr>
        <w:pStyle w:val="ListParagraph"/>
        <w:numPr>
          <w:ilvl w:val="0"/>
          <w:numId w:val="13"/>
        </w:numPr>
        <w:spacing w:after="0" w:line="253" w:lineRule="auto"/>
        <w:rPr>
          <w:rFonts w:ascii="Arial" w:eastAsia="Noto Sans JP" w:hAnsi="Arial" w:cs="Arial"/>
          <w:color w:val="000000" w:themeColor="text1"/>
        </w:rPr>
      </w:pPr>
      <w:r w:rsidRPr="007D44D3">
        <w:rPr>
          <w:rFonts w:ascii="Arial" w:eastAsia="Noto Sans JP" w:hAnsi="Arial" w:cs="Arial"/>
          <w:lang w:eastAsia="ja"/>
        </w:rPr>
        <w:t>世界中の成人の約</w:t>
      </w:r>
      <w:r w:rsidRPr="007D44D3">
        <w:rPr>
          <w:rFonts w:ascii="Arial" w:eastAsia="Noto Sans JP" w:hAnsi="Arial" w:cs="Arial"/>
          <w:lang w:eastAsia="ja"/>
        </w:rPr>
        <w:t>3</w:t>
      </w:r>
      <w:r w:rsidRPr="007D44D3">
        <w:rPr>
          <w:rFonts w:ascii="Arial" w:eastAsia="Noto Sans JP" w:hAnsi="Arial" w:cs="Arial"/>
          <w:lang w:eastAsia="ja"/>
        </w:rPr>
        <w:t>分の</w:t>
      </w:r>
      <w:r w:rsidRPr="007D44D3">
        <w:rPr>
          <w:rFonts w:ascii="Arial" w:eastAsia="Noto Sans JP" w:hAnsi="Arial" w:cs="Arial"/>
          <w:lang w:eastAsia="ja"/>
        </w:rPr>
        <w:t>1</w:t>
      </w:r>
      <w:r w:rsidRPr="007D44D3">
        <w:rPr>
          <w:rFonts w:ascii="Arial" w:eastAsia="Noto Sans JP" w:hAnsi="Arial" w:cs="Arial"/>
          <w:lang w:eastAsia="ja"/>
        </w:rPr>
        <w:t>が、質の良い睡眠を十分に取れていません。このインタラクティブなワークシートを使用して、睡眠計画を作成しましょう。そして、</w:t>
      </w:r>
      <w:r w:rsidRPr="007D44D3">
        <w:rPr>
          <w:rFonts w:ascii="Arial" w:eastAsia="Noto Sans JP" w:hAnsi="Arial" w:cs="Arial"/>
          <w:lang w:eastAsia="ja"/>
        </w:rPr>
        <w:t>1</w:t>
      </w:r>
      <w:r w:rsidRPr="007D44D3">
        <w:rPr>
          <w:rFonts w:ascii="Arial" w:eastAsia="Noto Sans JP" w:hAnsi="Arial" w:cs="Arial"/>
          <w:lang w:eastAsia="ja"/>
        </w:rPr>
        <w:t>月以降、より良い睡眠が取れるよう挑戦してみましょう。</w:t>
      </w:r>
      <w:hyperlink r:id="rId16" w:history="1"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D56C1E" w:rsidRPr="008C6EA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.com/newthismonth/ja-JP</w:t>
        </w:r>
      </w:hyperlink>
      <w:r w:rsidR="00D56C1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#employeehealth #wellbeing</w:t>
      </w:r>
    </w:p>
    <w:p w14:paraId="71B2A218" w14:textId="77777777" w:rsidR="00E501E9" w:rsidRPr="007D44D3" w:rsidRDefault="00E501E9" w:rsidP="007D44D3">
      <w:pPr>
        <w:spacing w:after="0" w:line="253" w:lineRule="auto"/>
        <w:rPr>
          <w:rFonts w:ascii="Arial" w:eastAsia="Noto Sans JP" w:hAnsi="Arial" w:cs="Arial"/>
          <w:color w:val="000000" w:themeColor="text1"/>
        </w:rPr>
      </w:pPr>
    </w:p>
    <w:p w14:paraId="6B2BBA48" w14:textId="16C35DD9" w:rsidR="0069623F" w:rsidRPr="0051770E" w:rsidRDefault="00693D26" w:rsidP="007D44D3">
      <w:pPr>
        <w:pStyle w:val="ListParagraph"/>
        <w:numPr>
          <w:ilvl w:val="0"/>
          <w:numId w:val="10"/>
        </w:numPr>
        <w:spacing w:after="0" w:line="253" w:lineRule="auto"/>
        <w:rPr>
          <w:rFonts w:ascii="Arial" w:eastAsia="Noto Sans JP" w:hAnsi="Arial" w:cs="Arial"/>
          <w:color w:val="000000" w:themeColor="text1"/>
          <w:spacing w:val="-4"/>
        </w:rPr>
      </w:pPr>
      <w:r w:rsidRPr="0051770E">
        <w:rPr>
          <w:rFonts w:ascii="Arial" w:eastAsia="Noto Sans JP" w:hAnsi="Arial" w:cs="Arial"/>
          <w:spacing w:val="-4"/>
          <w:lang w:eastAsia="ja"/>
        </w:rPr>
        <w:t>仕事やプライベート、感情面で「行き詰まり」を感じていませんか。ここでは、「行き詰まった状態から抜け出して」リセットするために役立つヒントをいくつかご紹介します。</w:t>
      </w:r>
      <w:hyperlink r:id="rId17" w:history="1"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D56C1E" w:rsidRPr="008C6EA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D56C1E" w:rsidRPr="008C6EA0">
          <w:rPr>
            <w:rStyle w:val="Hyperlink"/>
            <w:rFonts w:ascii="Arial" w:hAnsi="Arial" w:cs="Arial"/>
            <w:shd w:val="clear" w:color="auto" w:fill="FFFFFF"/>
          </w:rPr>
          <w:t>.com/newthismonth/ja-JP</w:t>
        </w:r>
      </w:hyperlink>
      <w:r w:rsidR="00D56C1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51770E">
        <w:rPr>
          <w:rFonts w:ascii="Arial" w:eastAsia="Noto Sans JP" w:hAnsi="Arial" w:cs="Arial"/>
          <w:color w:val="000000" w:themeColor="text1"/>
          <w:spacing w:val="-4"/>
          <w:lang w:eastAsia="ja"/>
        </w:rPr>
        <w:t xml:space="preserve">#employeehealth #wellbeing </w:t>
      </w:r>
    </w:p>
    <w:p w14:paraId="2C1E41E8" w14:textId="77777777" w:rsidR="0069623F" w:rsidRPr="007D44D3" w:rsidRDefault="0069623F" w:rsidP="007D44D3">
      <w:pPr>
        <w:spacing w:after="0" w:line="253" w:lineRule="auto"/>
        <w:ind w:left="360"/>
        <w:rPr>
          <w:rFonts w:ascii="Arial" w:eastAsia="Noto Sans JP" w:hAnsi="Arial" w:cs="Arial"/>
          <w:b/>
          <w:bCs/>
        </w:rPr>
      </w:pPr>
    </w:p>
    <w:p w14:paraId="04FBC0B4" w14:textId="18B32850" w:rsidR="00EE0767" w:rsidRPr="007D44D3" w:rsidRDefault="00EE0767" w:rsidP="007D44D3">
      <w:pPr>
        <w:spacing w:after="0" w:line="253" w:lineRule="auto"/>
        <w:ind w:left="360"/>
        <w:rPr>
          <w:rFonts w:ascii="Arial" w:eastAsia="Noto Sans JP" w:hAnsi="Arial" w:cs="Arial"/>
          <w:b/>
          <w:bCs/>
        </w:rPr>
      </w:pPr>
      <w:r w:rsidRPr="007D44D3">
        <w:rPr>
          <w:rFonts w:ascii="Arial" w:eastAsia="Noto Sans JP" w:hAnsi="Arial" w:cs="Arial"/>
          <w:b/>
          <w:bCs/>
          <w:lang w:eastAsia="ja"/>
        </w:rPr>
        <w:t>LinkedIn</w:t>
      </w:r>
      <w:r w:rsidRPr="007D44D3">
        <w:rPr>
          <w:rFonts w:ascii="Arial" w:eastAsia="Noto Sans JP" w:hAnsi="Arial" w:cs="Arial"/>
          <w:b/>
          <w:bCs/>
          <w:lang w:eastAsia="ja"/>
        </w:rPr>
        <w:t>への投稿方法：</w:t>
      </w:r>
    </w:p>
    <w:p w14:paraId="26749228" w14:textId="7B65BFDF" w:rsidR="00EE0767" w:rsidRPr="007D44D3" w:rsidRDefault="00EE0767" w:rsidP="007D44D3">
      <w:pPr>
        <w:pStyle w:val="ListParagraph"/>
        <w:numPr>
          <w:ilvl w:val="0"/>
          <w:numId w:val="9"/>
        </w:numPr>
        <w:spacing w:after="0" w:line="270" w:lineRule="auto"/>
        <w:contextualSpacing w:val="0"/>
        <w:rPr>
          <w:rFonts w:ascii="Arial" w:eastAsia="Noto Sans JP" w:hAnsi="Arial" w:cs="Arial"/>
          <w:color w:val="000000" w:themeColor="text1"/>
        </w:rPr>
      </w:pPr>
      <w:r w:rsidRPr="007D44D3">
        <w:rPr>
          <w:rFonts w:ascii="Arial" w:eastAsia="Noto Sans JP" w:hAnsi="Arial" w:cs="Arial"/>
          <w:color w:val="000000" w:themeColor="text1"/>
          <w:lang w:eastAsia="ja"/>
        </w:rPr>
        <w:t>LinkedIn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アカウントを開く</w:t>
      </w:r>
    </w:p>
    <w:p w14:paraId="6117DE66" w14:textId="2393D0BB" w:rsidR="00EE0767" w:rsidRPr="007D44D3" w:rsidRDefault="00EE0767" w:rsidP="007D44D3">
      <w:pPr>
        <w:pStyle w:val="ListParagraph"/>
        <w:numPr>
          <w:ilvl w:val="0"/>
          <w:numId w:val="9"/>
        </w:numPr>
        <w:spacing w:after="0" w:line="270" w:lineRule="auto"/>
        <w:contextualSpacing w:val="0"/>
        <w:rPr>
          <w:rFonts w:ascii="Arial" w:eastAsia="Noto Sans JP" w:hAnsi="Arial" w:cs="Arial"/>
          <w:color w:val="000000" w:themeColor="text1"/>
        </w:rPr>
      </w:pPr>
      <w:r w:rsidRPr="007D44D3">
        <w:rPr>
          <w:rFonts w:ascii="Arial" w:eastAsia="Noto Sans JP" w:hAnsi="Arial" w:cs="Arial"/>
          <w:color w:val="000000" w:themeColor="text1"/>
          <w:lang w:eastAsia="ja"/>
        </w:rPr>
        <w:t>上記から使用したいテキストをリンクを含めて選択し、コピーして貼り付ける</w:t>
      </w:r>
    </w:p>
    <w:p w14:paraId="6BBBCF09" w14:textId="6BE1DE40" w:rsidR="00EE0767" w:rsidRPr="007D44D3" w:rsidRDefault="00EE0767" w:rsidP="007D44D3">
      <w:pPr>
        <w:pStyle w:val="ListParagraph"/>
        <w:numPr>
          <w:ilvl w:val="0"/>
          <w:numId w:val="9"/>
        </w:numPr>
        <w:spacing w:after="0" w:line="270" w:lineRule="auto"/>
        <w:contextualSpacing w:val="0"/>
        <w:rPr>
          <w:rFonts w:ascii="Arial" w:eastAsia="Noto Sans JP" w:hAnsi="Arial" w:cs="Arial"/>
          <w:color w:val="000000" w:themeColor="text1"/>
        </w:rPr>
      </w:pPr>
      <w:r w:rsidRPr="007D44D3">
        <w:rPr>
          <w:rFonts w:ascii="Arial" w:eastAsia="Noto Sans JP" w:hAnsi="Arial" w:cs="Arial"/>
          <w:color w:val="000000" w:themeColor="text1"/>
          <w:lang w:eastAsia="ja"/>
        </w:rPr>
        <w:t>使用したい画像を選択し、投稿に追加する（手順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4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の前に、画像をドライブに保存して「</w:t>
      </w:r>
      <w:r w:rsidR="00C7518F">
        <w:rPr>
          <w:rFonts w:ascii="Arial" w:eastAsia="Noto Sans JP" w:hAnsi="Arial" w:cs="Arial"/>
          <w:color w:val="000000" w:themeColor="text1"/>
          <w:lang w:eastAsia="ja"/>
        </w:rPr>
        <w:t>Add Photo (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写真を追加</w:t>
      </w:r>
      <w:r w:rsidR="00C7518F">
        <w:rPr>
          <w:rFonts w:ascii="Arial" w:eastAsia="Noto Sans JP" w:hAnsi="Arial" w:cs="Arial"/>
          <w:color w:val="000000" w:themeColor="text1"/>
          <w:lang w:eastAsia="ja"/>
        </w:rPr>
        <w:t>)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」を選択しておく）</w:t>
      </w:r>
    </w:p>
    <w:p w14:paraId="60377BD6" w14:textId="112CFD92" w:rsidR="00490445" w:rsidRPr="007D44D3" w:rsidRDefault="00EE0767" w:rsidP="007D44D3">
      <w:pPr>
        <w:pStyle w:val="ListParagraph"/>
        <w:numPr>
          <w:ilvl w:val="0"/>
          <w:numId w:val="9"/>
        </w:numPr>
        <w:spacing w:after="0" w:line="270" w:lineRule="auto"/>
        <w:contextualSpacing w:val="0"/>
        <w:rPr>
          <w:rFonts w:ascii="Arial" w:eastAsia="Noto Sans JP" w:hAnsi="Arial" w:cs="Arial"/>
          <w:color w:val="000000" w:themeColor="text1"/>
        </w:rPr>
      </w:pPr>
      <w:r w:rsidRPr="007D44D3">
        <w:rPr>
          <w:rFonts w:ascii="Arial" w:eastAsia="Noto Sans JP" w:hAnsi="Arial" w:cs="Arial"/>
          <w:color w:val="000000" w:themeColor="text1"/>
          <w:lang w:eastAsia="ja"/>
        </w:rPr>
        <w:t>「</w:t>
      </w:r>
      <w:r w:rsidR="00C7518F">
        <w:rPr>
          <w:rFonts w:ascii="Arial" w:eastAsia="Noto Sans JP" w:hAnsi="Arial" w:cs="Arial"/>
          <w:color w:val="000000" w:themeColor="text1"/>
          <w:lang w:eastAsia="ja"/>
        </w:rPr>
        <w:t>Post (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投稿</w:t>
      </w:r>
      <w:r w:rsidR="00C7518F">
        <w:rPr>
          <w:rFonts w:ascii="Arial" w:eastAsia="Noto Sans JP" w:hAnsi="Arial" w:cs="Arial"/>
          <w:color w:val="000000" w:themeColor="text1"/>
          <w:lang w:eastAsia="ja"/>
        </w:rPr>
        <w:t>)</w:t>
      </w:r>
      <w:r w:rsidRPr="007D44D3">
        <w:rPr>
          <w:rFonts w:ascii="Arial" w:eastAsia="Noto Sans JP" w:hAnsi="Arial" w:cs="Arial"/>
          <w:color w:val="000000" w:themeColor="text1"/>
          <w:lang w:eastAsia="ja"/>
        </w:rPr>
        <w:t>」をクリックする</w:t>
      </w:r>
    </w:p>
    <w:sectPr w:rsidR="00490445" w:rsidRPr="007D44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0F7B02" w:rsidRDefault="00567E47" w:rsidP="00E32C7E">
      <w:pPr>
        <w:spacing w:after="0" w:line="240" w:lineRule="auto"/>
      </w:pPr>
      <w:r w:rsidRPr="000F7B02">
        <w:separator/>
      </w:r>
    </w:p>
  </w:endnote>
  <w:endnote w:type="continuationSeparator" w:id="0">
    <w:p w14:paraId="36033445" w14:textId="77777777" w:rsidR="00567E47" w:rsidRPr="000F7B02" w:rsidRDefault="00567E47" w:rsidP="00E32C7E">
      <w:pPr>
        <w:spacing w:after="0" w:line="240" w:lineRule="auto"/>
      </w:pPr>
      <w:r w:rsidRPr="000F7B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altName w:val="Yu Gothic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F3EE" w14:textId="77777777" w:rsidR="000F7B02" w:rsidRPr="000F7B02" w:rsidRDefault="000F7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9B29" w14:textId="77777777" w:rsidR="000F7B02" w:rsidRPr="000F7B02" w:rsidRDefault="000F7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4C25" w14:textId="77777777" w:rsidR="000F7B02" w:rsidRPr="000F7B02" w:rsidRDefault="000F7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0F7B02" w:rsidRDefault="00567E47" w:rsidP="00E32C7E">
      <w:pPr>
        <w:spacing w:after="0" w:line="240" w:lineRule="auto"/>
      </w:pPr>
      <w:r w:rsidRPr="000F7B02">
        <w:separator/>
      </w:r>
    </w:p>
  </w:footnote>
  <w:footnote w:type="continuationSeparator" w:id="0">
    <w:p w14:paraId="0EFA47B9" w14:textId="77777777" w:rsidR="00567E47" w:rsidRPr="000F7B02" w:rsidRDefault="00567E47" w:rsidP="00E32C7E">
      <w:pPr>
        <w:spacing w:after="0" w:line="240" w:lineRule="auto"/>
      </w:pPr>
      <w:r w:rsidRPr="000F7B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6A09" w14:textId="77777777" w:rsidR="000F7B02" w:rsidRPr="000F7B02" w:rsidRDefault="000F7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0E5B" w14:textId="77777777" w:rsidR="000F7B02" w:rsidRPr="000F7B02" w:rsidRDefault="000F7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DB08" w14:textId="77777777" w:rsidR="000F7B02" w:rsidRPr="000F7B02" w:rsidRDefault="000F7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1878315">
    <w:abstractNumId w:val="11"/>
  </w:num>
  <w:num w:numId="2" w16cid:durableId="1455515370">
    <w:abstractNumId w:val="9"/>
  </w:num>
  <w:num w:numId="3" w16cid:durableId="1933540395">
    <w:abstractNumId w:val="7"/>
  </w:num>
  <w:num w:numId="4" w16cid:durableId="1746879603">
    <w:abstractNumId w:val="3"/>
  </w:num>
  <w:num w:numId="5" w16cid:durableId="348066590">
    <w:abstractNumId w:val="6"/>
  </w:num>
  <w:num w:numId="6" w16cid:durableId="1411343360">
    <w:abstractNumId w:val="8"/>
  </w:num>
  <w:num w:numId="7" w16cid:durableId="1937012753">
    <w:abstractNumId w:val="0"/>
  </w:num>
  <w:num w:numId="8" w16cid:durableId="1305812483">
    <w:abstractNumId w:val="12"/>
  </w:num>
  <w:num w:numId="9" w16cid:durableId="617299456">
    <w:abstractNumId w:val="5"/>
  </w:num>
  <w:num w:numId="10" w16cid:durableId="954872156">
    <w:abstractNumId w:val="10"/>
  </w:num>
  <w:num w:numId="11" w16cid:durableId="1573538576">
    <w:abstractNumId w:val="1"/>
  </w:num>
  <w:num w:numId="12" w16cid:durableId="2119180755">
    <w:abstractNumId w:val="2"/>
  </w:num>
  <w:num w:numId="13" w16cid:durableId="2040352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A439A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0F7B02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6BE7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11D6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1770E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4A6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D44D3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5AE5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26BB6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1C5B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518F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56C1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ja-J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ja-J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ja-JP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ja-J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2024-11-04T18:05:00Z</dcterms:created>
  <dcterms:modified xsi:type="dcterms:W3CDTF">2024-11-25T22:52:00Z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