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2D61E6A4" w:rsidR="00F915FD" w:rsidRPr="00993D95" w:rsidRDefault="003C7026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Youth Mental Health</w:t>
      </w:r>
    </w:p>
    <w:p w14:paraId="1A9A7ADE" w14:textId="4B60E24A" w:rsidR="00F915FD" w:rsidRPr="00955251" w:rsidRDefault="003C7026" w:rsidP="00955251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</w:rPr>
        <w:t>Mental illnesses affect an estimated 14% of adolescents around the world</w:t>
      </w:r>
      <w:r w:rsidR="000A3EC1">
        <w:rPr>
          <w:rFonts w:ascii="Arial" w:hAnsi="Arial" w:cs="Arial"/>
          <w:color w:val="002677"/>
          <w:sz w:val="28"/>
          <w:szCs w:val="28"/>
        </w:rPr>
        <w:t>*</w:t>
      </w:r>
      <w:r w:rsidR="00F915FD" w:rsidRPr="00993D95">
        <w:rPr>
          <w:rFonts w:ascii="Arial" w:hAnsi="Arial" w:cs="Arial"/>
          <w:color w:val="002677"/>
          <w:sz w:val="28"/>
          <w:szCs w:val="28"/>
        </w:rPr>
        <w:t>.</w:t>
      </w:r>
      <w:r>
        <w:rPr>
          <w:rFonts w:ascii="Arial" w:hAnsi="Arial" w:cs="Arial"/>
          <w:color w:val="002677"/>
          <w:sz w:val="28"/>
          <w:szCs w:val="28"/>
        </w:rPr>
        <w:t xml:space="preserve"> Of the conditions, eating disorders are among the deadliest. This month, gain insights on how to know if a child in your care may be struggling with an eating disorder and how to help them.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955251" w14:paraId="195B727C" w14:textId="77777777" w:rsidTr="00955251">
        <w:trPr>
          <w:trHeight w:val="3375"/>
        </w:trPr>
        <w:tc>
          <w:tcPr>
            <w:tcW w:w="9450" w:type="dxa"/>
            <w:shd w:val="clear" w:color="auto" w:fill="D9F6FA"/>
          </w:tcPr>
          <w:p w14:paraId="6443C314" w14:textId="77777777" w:rsidR="00955251" w:rsidRDefault="00955251" w:rsidP="00955251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Included in this month’s engagement toolkit you will find:</w:t>
            </w:r>
          </w:p>
          <w:p w14:paraId="7D538A4D" w14:textId="6B5CB8DA" w:rsidR="00955251" w:rsidRPr="003C7026" w:rsidRDefault="003C7026" w:rsidP="00955251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Eating disorder screener</w:t>
            </w:r>
            <w:r w:rsidR="00955251"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Pr="003C7026">
              <w:rPr>
                <w:rFonts w:ascii="Arial" w:hAnsi="Arial" w:cs="Arial"/>
                <w:color w:val="5A5A5A"/>
                <w:sz w:val="24"/>
                <w:szCs w:val="24"/>
              </w:rPr>
              <w:t>to help you identify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signs of an eating disorder and</w:t>
            </w:r>
            <w:r w:rsidRPr="003C7026">
              <w:rPr>
                <w:rFonts w:ascii="Arial" w:hAnsi="Arial" w:cs="Arial"/>
                <w:color w:val="5A5A5A"/>
                <w:sz w:val="24"/>
                <w:szCs w:val="24"/>
              </w:rPr>
              <w:t xml:space="preserve"> if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medical assessment is recommended </w:t>
            </w:r>
          </w:p>
          <w:p w14:paraId="2E5BF1E5" w14:textId="769AC8D4" w:rsidR="00955251" w:rsidRDefault="00955251" w:rsidP="00955251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Training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083267">
              <w:rPr>
                <w:rFonts w:ascii="Arial" w:hAnsi="Arial" w:cs="Arial"/>
                <w:color w:val="5A5A5A"/>
                <w:sz w:val="24"/>
                <w:szCs w:val="24"/>
              </w:rPr>
              <w:t>parenting in an ever-changing world and how to help children thrive</w:t>
            </w:r>
          </w:p>
          <w:p w14:paraId="63323D02" w14:textId="18A1D564" w:rsidR="00955251" w:rsidRPr="00F915FD" w:rsidRDefault="00955251" w:rsidP="00955251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08326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</w:t>
            </w: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083267">
              <w:rPr>
                <w:rFonts w:ascii="Arial" w:hAnsi="Arial" w:cs="Arial"/>
                <w:color w:val="5A5A5A"/>
                <w:sz w:val="24"/>
                <w:szCs w:val="24"/>
              </w:rPr>
              <w:t>eating disorder signs, symptoms and diagnose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s</w:t>
            </w:r>
            <w:r w:rsidR="00083267">
              <w:rPr>
                <w:rFonts w:ascii="Arial" w:hAnsi="Arial" w:cs="Arial"/>
                <w:color w:val="5A5A5A"/>
                <w:sz w:val="24"/>
                <w:szCs w:val="24"/>
              </w:rPr>
              <w:t>, and youth stress and coping tips for families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938D5F8" w:rsidR="00F915FD" w:rsidRPr="00CB2F0E" w:rsidRDefault="003A6BCC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993D95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Continued access to your favorite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may think find the information meaningful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 w:cs="Arial"/>
          <w:color w:val="5A5A5A"/>
        </w:rPr>
        <w:t>*</w:t>
      </w:r>
      <w:r w:rsidRPr="000A3EC1">
        <w:t xml:space="preserve"> WHO, “Adolescent Mental Health.” </w:t>
      </w:r>
      <w:hyperlink r:id="rId12" w:history="1">
        <w:r w:rsidRPr="000A3EC1">
          <w:rPr>
            <w:color w:val="0000FF"/>
            <w:u w:val="single"/>
          </w:rPr>
          <w:t>https://www.who.int/news-room/fact-sheets/detail/adolescent-mental-health</w:t>
        </w:r>
      </w:hyperlink>
      <w:r>
        <w:rPr>
          <w:color w:val="0000FF"/>
          <w:u w:val="single"/>
        </w:rPr>
        <w:t xml:space="preserve"> </w:t>
      </w:r>
      <w:r w:rsidRPr="000A3EC1">
        <w:t>Accessed Nov. 3,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6F8" w14:textId="77777777" w:rsidR="006C1888" w:rsidRDefault="006C1888" w:rsidP="00E32C7E">
      <w:pPr>
        <w:spacing w:after="0" w:line="240" w:lineRule="auto"/>
      </w:pPr>
      <w:r>
        <w:separator/>
      </w:r>
    </w:p>
  </w:endnote>
  <w:endnote w:type="continuationSeparator" w:id="0">
    <w:p w14:paraId="7C0556AE" w14:textId="77777777" w:rsidR="006C1888" w:rsidRDefault="006C188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8826" w14:textId="77777777" w:rsidR="006C1888" w:rsidRDefault="006C1888" w:rsidP="00E32C7E">
      <w:pPr>
        <w:spacing w:after="0" w:line="240" w:lineRule="auto"/>
      </w:pPr>
      <w:r>
        <w:separator/>
      </w:r>
    </w:p>
  </w:footnote>
  <w:footnote w:type="continuationSeparator" w:id="0">
    <w:p w14:paraId="7718FC0D" w14:textId="77777777" w:rsidR="006C1888" w:rsidRDefault="006C188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83267"/>
    <w:rsid w:val="000A3EC1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B0217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A6BCC"/>
    <w:rsid w:val="003C0B58"/>
    <w:rsid w:val="003C4D41"/>
    <w:rsid w:val="003C7026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B7834"/>
    <w:rsid w:val="006C076D"/>
    <w:rsid w:val="006C1888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55251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E12E3"/>
    <w:rsid w:val="00E06AFD"/>
    <w:rsid w:val="00E32C7E"/>
    <w:rsid w:val="00E364D6"/>
    <w:rsid w:val="00E415C5"/>
    <w:rsid w:val="00E41E2F"/>
    <w:rsid w:val="00E604A9"/>
    <w:rsid w:val="00EA3C67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n-US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6</cp:revision>
  <dcterms:created xsi:type="dcterms:W3CDTF">2022-11-16T21:26:00Z</dcterms:created>
  <dcterms:modified xsi:type="dcterms:W3CDTF">2022-12-06T21:06:00Z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