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6E01CB81" w:rsidR="00E94FD2" w:rsidRDefault="00E94FD2">
      <w:pPr>
        <w:pStyle w:val="BodyText"/>
        <w:rPr>
          <w:rFonts w:ascii="Times New Roman"/>
          <w:sz w:val="20"/>
        </w:rPr>
      </w:pPr>
    </w:p>
    <w:p w14:paraId="4B2387FC" w14:textId="4A83C7D7" w:rsidR="00E94FD2" w:rsidRDefault="00E94FD2">
      <w:pPr>
        <w:pStyle w:val="BodyText"/>
        <w:rPr>
          <w:rFonts w:ascii="Times New Roman"/>
          <w:sz w:val="20"/>
        </w:rPr>
      </w:pPr>
    </w:p>
    <w:p w14:paraId="2D24BECA" w14:textId="47118DD9"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2B98F19B">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1E7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737599E5"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1DE50D2C">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09C0DAF3" w:rsidR="00E94FD2" w:rsidRDefault="00E94FD2">
      <w:pPr>
        <w:pStyle w:val="BodyText"/>
        <w:rPr>
          <w:rFonts w:ascii="Times New Roman"/>
          <w:sz w:val="20"/>
        </w:rPr>
      </w:pPr>
    </w:p>
    <w:p w14:paraId="7EBD27D9" w14:textId="194C95A0" w:rsidR="00E94FD2" w:rsidRDefault="00E94FD2">
      <w:pPr>
        <w:pStyle w:val="BodyText"/>
        <w:rPr>
          <w:rFonts w:ascii="Times New Roman"/>
          <w:sz w:val="20"/>
        </w:rPr>
      </w:pPr>
    </w:p>
    <w:p w14:paraId="39AEB1AF" w14:textId="32CADCC1" w:rsidR="00E94FD2" w:rsidRDefault="00E94FD2">
      <w:pPr>
        <w:pStyle w:val="BodyText"/>
        <w:rPr>
          <w:rFonts w:ascii="Times New Roman"/>
          <w:sz w:val="20"/>
        </w:rPr>
      </w:pPr>
    </w:p>
    <w:p w14:paraId="7DE3582B" w14:textId="56956F13" w:rsidR="00E94FD2" w:rsidRDefault="00E94FD2">
      <w:pPr>
        <w:pStyle w:val="BodyText"/>
        <w:rPr>
          <w:rFonts w:ascii="Times New Roman"/>
          <w:sz w:val="20"/>
        </w:rPr>
      </w:pPr>
    </w:p>
    <w:p w14:paraId="15BA6269" w14:textId="0F5873CA" w:rsidR="00E94FD2" w:rsidRDefault="0027244E">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5F4A7807">
            <wp:simplePos x="0" y="0"/>
            <wp:positionH relativeFrom="page">
              <wp:posOffset>-231941</wp:posOffset>
            </wp:positionH>
            <wp:positionV relativeFrom="page">
              <wp:posOffset>2154113</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0C435D21" w:rsidR="00E94FD2" w:rsidRDefault="00E94FD2">
      <w:pPr>
        <w:pStyle w:val="BodyText"/>
        <w:rPr>
          <w:rFonts w:ascii="Times New Roman"/>
          <w:sz w:val="20"/>
        </w:rPr>
      </w:pPr>
    </w:p>
    <w:p w14:paraId="7384775D" w14:textId="544C8EA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1065F0D8">
                <wp:simplePos x="0" y="0"/>
                <wp:positionH relativeFrom="column">
                  <wp:posOffset>-856946</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B39AD" id="docshape7" o:spid="_x0000_s1026" style="position:absolute;margin-left:-67.5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3D73FFF2" w:rsidR="00E94FD2" w:rsidRDefault="0027244E">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28D29F46">
                <wp:simplePos x="0" y="0"/>
                <wp:positionH relativeFrom="column">
                  <wp:posOffset>1249597</wp:posOffset>
                </wp:positionH>
                <wp:positionV relativeFrom="paragraph">
                  <wp:posOffset>67559</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למנויים:</w:t>
                            </w:r>
                          </w:p>
                          <w:p w14:paraId="3A12A25E" w14:textId="086B8967" w:rsidR="00E94FD2" w:rsidRPr="00F64482" w:rsidRDefault="00177678" w:rsidP="003D35D7">
                            <w:pPr>
                              <w:bidi/>
                              <w:spacing w:line="863" w:lineRule="exact"/>
                              <w:rPr>
                                <w:b/>
                                <w:bCs/>
                                <w:sz w:val="40"/>
                                <w:szCs w:val="40"/>
                              </w:rPr>
                            </w:pPr>
                            <w:r>
                              <w:rPr>
                                <w:b/>
                                <w:bCs/>
                                <w:color w:val="002060"/>
                                <w:sz w:val="40"/>
                                <w:szCs w:val="40"/>
                                <w:rtl/>
                                <w:lang w:bidi="he"/>
                              </w:rPr>
                              <w:t>כיצד לפשט את חייכם</w:t>
                            </w:r>
                            <w:r>
                              <w:rPr>
                                <w:color w:val="002677"/>
                                <w:sz w:val="40"/>
                                <w:szCs w:val="40"/>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98.4pt;margin-top:5.3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למנויים:</w:t>
                      </w:r>
                    </w:p>
                    <w:p w14:paraId="3A12A25E" w14:textId="086B8967" w:rsidR="00E94FD2" w:rsidRPr="00F64482" w:rsidRDefault="00177678" w:rsidP="003D35D7">
                      <w:pPr>
                        <w:bidi/>
                        <w:spacing w:line="863" w:lineRule="exact"/>
                        <w:rPr>
                          <w:b/>
                          <w:bCs/>
                          <w:sz w:val="40"/>
                          <w:szCs w:val="40"/>
                        </w:rPr>
                      </w:pPr>
                      <w:r>
                        <w:rPr>
                          <w:b/>
                          <w:bCs/>
                          <w:color w:val="002060"/>
                          <w:sz w:val="40"/>
                          <w:szCs w:val="40"/>
                          <w:rtl/>
                          <w:lang w:bidi="he"/>
                        </w:rPr>
                        <w:t>כיצד לפשט את חייכם</w:t>
                      </w:r>
                      <w:r>
                        <w:rPr>
                          <w:color w:val="002677"/>
                          <w:sz w:val="40"/>
                          <w:szCs w:val="40"/>
                        </w:rPr>
                        <w:br/>
                      </w:r>
                    </w:p>
                  </w:txbxContent>
                </v:textbox>
              </v:shape>
            </w:pict>
          </mc:Fallback>
        </mc:AlternateContent>
      </w:r>
    </w:p>
    <w:p w14:paraId="0B1D46BB" w14:textId="0336CDDB" w:rsidR="004F3E6D" w:rsidRDefault="004F3E6D">
      <w:pPr>
        <w:pStyle w:val="BodyText"/>
        <w:rPr>
          <w:rFonts w:ascii="Times New Roman"/>
          <w:sz w:val="20"/>
        </w:rPr>
      </w:pPr>
    </w:p>
    <w:p w14:paraId="350D4FED" w14:textId="5C8699FA" w:rsidR="00E94FD2" w:rsidRDefault="00E94FD2">
      <w:pPr>
        <w:pStyle w:val="BodyText"/>
        <w:rPr>
          <w:rFonts w:ascii="Times New Roman"/>
          <w:sz w:val="20"/>
        </w:rPr>
      </w:pPr>
    </w:p>
    <w:p w14:paraId="5AC0125C" w14:textId="4B23F4D2"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FDB16F" w:rsidR="00E94FD2" w:rsidRDefault="00177678" w:rsidP="006D195E">
      <w:pPr>
        <w:pStyle w:val="BodyText"/>
        <w:bidi/>
        <w:ind w:firstLine="720"/>
        <w:rPr>
          <w:b/>
          <w:color w:val="002677"/>
          <w:sz w:val="34"/>
          <w:szCs w:val="22"/>
        </w:rPr>
      </w:pPr>
      <w:r>
        <w:rPr>
          <w:b/>
          <w:bCs/>
          <w:color w:val="002677"/>
          <w:sz w:val="34"/>
          <w:szCs w:val="22"/>
          <w:rtl/>
          <w:lang w:bidi="he"/>
        </w:rPr>
        <w:t>ההדרכה המומלצת לדצמבר</w:t>
      </w:r>
    </w:p>
    <w:p w14:paraId="1F126A32" w14:textId="2080C3AD" w:rsidR="006D195E" w:rsidRPr="00F64482" w:rsidRDefault="006D195E" w:rsidP="006D195E">
      <w:pPr>
        <w:pStyle w:val="BodyText"/>
        <w:ind w:firstLine="720"/>
        <w:rPr>
          <w:b/>
          <w:bCs/>
          <w:color w:val="002677"/>
          <w:sz w:val="34"/>
          <w:szCs w:val="22"/>
        </w:rPr>
      </w:pPr>
    </w:p>
    <w:p w14:paraId="12F1ED8E" w14:textId="40F06D20" w:rsidR="00F64482" w:rsidRPr="00177678" w:rsidRDefault="00177678" w:rsidP="00F64482">
      <w:pPr>
        <w:pStyle w:val="NormalWeb"/>
        <w:bidi/>
        <w:spacing w:before="0" w:beforeAutospacing="0" w:after="0" w:afterAutospacing="0"/>
        <w:rPr>
          <w:rFonts w:ascii="Arial" w:hAnsi="Arial" w:cs="Arial"/>
          <w:sz w:val="23"/>
          <w:szCs w:val="23"/>
        </w:rPr>
      </w:pPr>
      <w:r>
        <w:rPr>
          <w:rFonts w:ascii="Arial" w:hAnsi="Arial" w:cs="Arial"/>
          <w:b/>
          <w:bCs/>
          <w:sz w:val="22"/>
          <w:szCs w:val="22"/>
          <w:rtl/>
          <w:lang w:bidi="he"/>
        </w:rPr>
        <w:t>כיצד לפשט את חייכם</w:t>
      </w:r>
      <w:r>
        <w:rPr>
          <w:rFonts w:ascii="Arial" w:hAnsi="Arial" w:cs="Arial"/>
          <w:b/>
          <w:bCs/>
          <w:color w:val="000000"/>
          <w:sz w:val="22"/>
          <w:szCs w:val="22"/>
          <w:rtl/>
          <w:lang w:bidi="he"/>
        </w:rPr>
        <w:t>.</w:t>
      </w:r>
      <w:r>
        <w:rPr>
          <w:rFonts w:ascii="Arial" w:hAnsi="Arial" w:cs="Arial"/>
          <w:color w:val="000000"/>
          <w:sz w:val="22"/>
          <w:szCs w:val="22"/>
          <w:rtl/>
          <w:lang w:bidi="he"/>
        </w:rPr>
        <w:t xml:space="preserve"> </w:t>
      </w:r>
      <w:r>
        <w:rPr>
          <w:rFonts w:ascii="Arial" w:hAnsi="Arial" w:cs="Arial"/>
          <w:color w:val="353638"/>
          <w:sz w:val="23"/>
          <w:szCs w:val="23"/>
          <w:shd w:val="clear" w:color="auto" w:fill="FFFFFF"/>
          <w:rtl/>
          <w:lang w:bidi="he"/>
        </w:rPr>
        <w:t>בעזרת הדרכה זו, המשתתפים ילמדו לזהות מחסומים אישיים לחיות את החיים בפשטות, על ידי בחינת האמונות הפנימיות שלהם. הדגשים העיקריים כוללים גם בחינה של לחצים פנימיים וכיצד יצירת תירוצים עוזרת לאנשים להימנע משינוי.</w:t>
      </w:r>
    </w:p>
    <w:p w14:paraId="663322AC" w14:textId="77777777" w:rsidR="00F64482" w:rsidRPr="00F64482" w:rsidRDefault="00F64482" w:rsidP="00F64482">
      <w:pPr>
        <w:widowControl/>
        <w:autoSpaceDE/>
        <w:autoSpaceDN/>
        <w:bidi/>
        <w:rPr>
          <w:rFonts w:eastAsia="Times New Roman"/>
          <w:sz w:val="23"/>
          <w:szCs w:val="23"/>
        </w:rPr>
      </w:pPr>
      <w:r>
        <w:rPr>
          <w:rFonts w:eastAsia="Times New Roman"/>
          <w:sz w:val="23"/>
          <w:szCs w:val="23"/>
        </w:rPr>
        <w:t> </w:t>
      </w:r>
    </w:p>
    <w:p w14:paraId="52C60244" w14:textId="77777777" w:rsidR="00F64482" w:rsidRPr="00F64482" w:rsidRDefault="00F64482" w:rsidP="00F64482">
      <w:pPr>
        <w:widowControl/>
        <w:autoSpaceDE/>
        <w:autoSpaceDN/>
        <w:bidi/>
        <w:rPr>
          <w:rFonts w:eastAsia="Times New Roman"/>
          <w:sz w:val="23"/>
          <w:szCs w:val="23"/>
        </w:rPr>
      </w:pPr>
      <w:r>
        <w:rPr>
          <w:rFonts w:eastAsia="Times New Roman"/>
          <w:b/>
          <w:bCs/>
          <w:sz w:val="23"/>
          <w:szCs w:val="23"/>
          <w:rtl/>
          <w:lang w:bidi="he"/>
        </w:rPr>
        <w:t>המשתתפים:</w:t>
      </w:r>
    </w:p>
    <w:p w14:paraId="36C904B4" w14:textId="548382BC" w:rsidR="00177678" w:rsidRPr="00177678" w:rsidRDefault="00177678" w:rsidP="00177678">
      <w:pPr>
        <w:widowControl/>
        <w:numPr>
          <w:ilvl w:val="0"/>
          <w:numId w:val="13"/>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יגדירו את הערכים והאמונות שלהם.</w:t>
      </w:r>
    </w:p>
    <w:p w14:paraId="58C63C5D" w14:textId="77777777" w:rsidR="00177678" w:rsidRPr="00177678" w:rsidRDefault="00177678" w:rsidP="00177678">
      <w:pPr>
        <w:widowControl/>
        <w:numPr>
          <w:ilvl w:val="0"/>
          <w:numId w:val="13"/>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יזהו שיטות לסילוק חפצים לא הכרחיים.</w:t>
      </w:r>
    </w:p>
    <w:p w14:paraId="4806A6DC" w14:textId="77777777" w:rsidR="00177678" w:rsidRPr="00177678" w:rsidRDefault="00177678" w:rsidP="00177678">
      <w:pPr>
        <w:widowControl/>
        <w:numPr>
          <w:ilvl w:val="0"/>
          <w:numId w:val="13"/>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יחקרו דרכים לייעול מטלות ומחויבויות.</w:t>
      </w:r>
    </w:p>
    <w:p w14:paraId="423C0F0D" w14:textId="77777777" w:rsidR="00177678" w:rsidRPr="00177678" w:rsidRDefault="00177678" w:rsidP="00177678">
      <w:pPr>
        <w:widowControl/>
        <w:numPr>
          <w:ilvl w:val="0"/>
          <w:numId w:val="13"/>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ידונו בחשיבותן של מערכות יחסים תומכות.</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bidi/>
        <w:ind w:right="600"/>
        <w:jc w:val="center"/>
        <w:rPr>
          <w:sz w:val="20"/>
        </w:rPr>
      </w:pPr>
      <w:r>
        <w:rPr>
          <w:szCs w:val="22"/>
          <w:rtl/>
          <w:lang w:bidi="he"/>
        </w:rPr>
        <w:t>הירשמו להדרכה בת שעה אחת בשידור חי או השתמשו באופציית הצפייה בהקלטות כדי לצפות בהדרכה בזמן שנוח לכם. אפשרויות ההדרכה הן באנגלית והן זמינות ברחבי העולם.</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F2715F" w:rsidRPr="00466541" w14:paraId="37C0D7FB" w14:textId="3377453C" w:rsidTr="00756388">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he"/>
              </w:rPr>
              <w:lastRenderedPageBreak/>
              <w:t>שיעורים מוקלטים</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he"/>
              </w:rPr>
              <w:t>לפי דרישה</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he"/>
              </w:rPr>
              <w:t>(ללא שאלות ותשובות)</w:t>
            </w:r>
          </w:p>
          <w:p w14:paraId="4C2C1671" w14:textId="77777777" w:rsidR="00F64482" w:rsidRDefault="00F64482" w:rsidP="00F64482">
            <w:pPr>
              <w:pStyle w:val="xmsonormal"/>
            </w:pPr>
          </w:p>
          <w:p w14:paraId="50450A0E" w14:textId="57387E3C" w:rsidR="008406BB" w:rsidRPr="00DC00FD" w:rsidRDefault="00DC00FD" w:rsidP="00F64482">
            <w:pPr>
              <w:bidi/>
              <w:spacing w:before="95"/>
              <w:jc w:val="center"/>
              <w:rPr>
                <w:rStyle w:val="Hyperlink"/>
                <w:b/>
                <w:bCs/>
                <w:sz w:val="28"/>
                <w:szCs w:val="28"/>
              </w:rPr>
            </w:pPr>
            <w:r>
              <w:rPr>
                <w:sz w:val="28"/>
                <w:szCs w:val="28"/>
              </w:rPr>
              <w:fldChar w:fldCharType="begin"/>
            </w:r>
            <w:r>
              <w:rPr>
                <w:sz w:val="28"/>
                <w:szCs w:val="28"/>
              </w:rPr>
              <w:instrText xml:space="preserve"> HYPERLINK "https://optum.webex.com/webappng/sites/optum/recording/1f1004e747d0103cbbd7005056819ca2/playback" </w:instrText>
            </w:r>
            <w:r>
              <w:rPr>
                <w:sz w:val="28"/>
                <w:szCs w:val="28"/>
              </w:rPr>
            </w:r>
            <w:r>
              <w:rPr>
                <w:sz w:val="28"/>
                <w:szCs w:val="28"/>
              </w:rPr>
              <w:fldChar w:fldCharType="separate"/>
            </w:r>
            <w:r>
              <w:rPr>
                <w:rStyle w:val="Hyperlink"/>
                <w:b/>
                <w:bCs/>
                <w:sz w:val="28"/>
                <w:szCs w:val="28"/>
                <w:rtl/>
                <w:lang w:bidi="he"/>
              </w:rPr>
              <w:t>צפו כאן</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he"/>
              </w:rPr>
              <w:t>אין לכם הרבה זמן?</w:t>
            </w:r>
          </w:p>
          <w:p w14:paraId="373F95AF" w14:textId="77777777" w:rsidR="00F64482" w:rsidRDefault="00E659DD" w:rsidP="00F64482">
            <w:pPr>
              <w:pStyle w:val="xmsonormal"/>
              <w:bidi/>
            </w:pPr>
            <w:r>
              <w:rPr>
                <w:rFonts w:ascii="Arial" w:hAnsi="Arial" w:cs="Arial"/>
                <w:color w:val="000000" w:themeColor="text1"/>
                <w:sz w:val="28"/>
                <w:szCs w:val="28"/>
                <w:rtl/>
                <w:lang w:bidi="he"/>
              </w:rPr>
              <w:t xml:space="preserve">צפו בתקציר בן 10 הדקות </w:t>
            </w:r>
          </w:p>
          <w:p w14:paraId="1D5E1C83" w14:textId="77777777" w:rsidR="00F64482" w:rsidRDefault="00F64482" w:rsidP="00F64482">
            <w:pPr>
              <w:pStyle w:val="xmsonormal"/>
              <w:bidi/>
            </w:pPr>
            <w:r>
              <w:rPr>
                <w:rFonts w:ascii="Arial" w:hAnsi="Arial" w:cs="Arial"/>
              </w:rPr>
              <w:t> </w:t>
            </w:r>
          </w:p>
          <w:p w14:paraId="769701BC" w14:textId="358BFED2" w:rsidR="00BF603B" w:rsidRPr="00177678" w:rsidRDefault="00177678" w:rsidP="00177678">
            <w:pPr>
              <w:pStyle w:val="NormalWeb"/>
              <w:bidi/>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 xml:space="preserve"> HYPERLINK "https://optum.webex.com/webappng/sites/optum/recording/bffc236047d7103cbff700505681b4d4/playback" </w:instrText>
            </w:r>
            <w:r>
              <w:rPr>
                <w:rFonts w:ascii="Arial" w:hAnsi="Arial" w:cs="Arial"/>
                <w:sz w:val="28"/>
                <w:szCs w:val="28"/>
              </w:rPr>
            </w:r>
            <w:r>
              <w:rPr>
                <w:rFonts w:ascii="Arial" w:hAnsi="Arial" w:cs="Arial"/>
                <w:sz w:val="28"/>
                <w:szCs w:val="28"/>
              </w:rPr>
              <w:fldChar w:fldCharType="separate"/>
            </w:r>
            <w:r>
              <w:rPr>
                <w:rStyle w:val="Hyperlink"/>
                <w:rFonts w:ascii="Arial" w:hAnsi="Arial" w:cs="Arial"/>
                <w:b/>
                <w:bCs/>
                <w:sz w:val="28"/>
                <w:szCs w:val="28"/>
                <w:rtl/>
                <w:lang w:bidi="he"/>
              </w:rPr>
              <w:t>כאן</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5B5F12C" w:rsidR="00E659DD" w:rsidRPr="00E05563" w:rsidRDefault="00663439" w:rsidP="00466541">
            <w:pPr>
              <w:bidi/>
              <w:spacing w:before="95"/>
              <w:jc w:val="center"/>
              <w:rPr>
                <w:b/>
                <w:sz w:val="28"/>
                <w:szCs w:val="18"/>
              </w:rPr>
            </w:pPr>
            <w:r>
              <w:rPr>
                <w:b/>
                <w:bCs/>
                <w:sz w:val="28"/>
                <w:szCs w:val="18"/>
                <w:rtl/>
                <w:lang w:bidi="he"/>
              </w:rPr>
              <w:t>4</w:t>
            </w:r>
            <w:r>
              <w:rPr>
                <w:b/>
                <w:bCs/>
                <w:sz w:val="28"/>
                <w:szCs w:val="18"/>
                <w:vertAlign w:val="superscript"/>
                <w:rtl/>
                <w:lang w:bidi="he"/>
              </w:rPr>
              <w:t xml:space="preserve"> </w:t>
            </w:r>
            <w:r>
              <w:rPr>
                <w:b/>
                <w:bCs/>
                <w:sz w:val="28"/>
                <w:szCs w:val="18"/>
                <w:rtl/>
                <w:lang w:bidi="he"/>
              </w:rPr>
              <w:t>בדצמבר</w:t>
            </w:r>
          </w:p>
          <w:p w14:paraId="07F1C647" w14:textId="73CDE208" w:rsidR="00E659DD" w:rsidRPr="003E7D03" w:rsidRDefault="007A1380" w:rsidP="00466541">
            <w:pPr>
              <w:bidi/>
              <w:spacing w:before="95"/>
              <w:jc w:val="center"/>
              <w:rPr>
                <w:color w:val="10253F"/>
                <w:sz w:val="20"/>
                <w:szCs w:val="20"/>
              </w:rPr>
            </w:pPr>
            <w:r>
              <w:rPr>
                <w:color w:val="10253F"/>
                <w:sz w:val="20"/>
                <w:szCs w:val="20"/>
              </w:rPr>
              <w:t>14:00-13:00</w:t>
            </w:r>
            <w:r>
              <w:rPr>
                <w:color w:val="10253F"/>
                <w:sz w:val="20"/>
                <w:szCs w:val="20"/>
                <w:rtl/>
                <w:lang w:bidi="he"/>
              </w:rPr>
              <w:t xml:space="preserve"> זמן גריניץ' (</w:t>
            </w:r>
            <w:r>
              <w:rPr>
                <w:color w:val="10253F"/>
                <w:sz w:val="20"/>
                <w:szCs w:val="20"/>
              </w:rPr>
              <w:t>GMT</w:t>
            </w:r>
            <w:r>
              <w:rPr>
                <w:color w:val="10253F"/>
                <w:sz w:val="20"/>
                <w:szCs w:val="20"/>
                <w:rtl/>
                <w:lang w:bidi="he"/>
              </w:rPr>
              <w:t>)</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he"/>
              </w:rPr>
              <w:t>(עם שאלות ותשובות)</w:t>
            </w:r>
          </w:p>
          <w:p w14:paraId="0F9E6105" w14:textId="77777777" w:rsidR="00E659DD" w:rsidRPr="003E7D03" w:rsidRDefault="00E659DD" w:rsidP="00466541">
            <w:pPr>
              <w:spacing w:before="95"/>
              <w:jc w:val="center"/>
              <w:rPr>
                <w:b/>
                <w:sz w:val="28"/>
                <w:szCs w:val="18"/>
              </w:rPr>
            </w:pPr>
          </w:p>
          <w:p w14:paraId="7DA6D680" w14:textId="2957DC1B" w:rsidR="00E659DD" w:rsidRPr="003E7D03" w:rsidRDefault="00000000" w:rsidP="00466541">
            <w:pPr>
              <w:bidi/>
              <w:spacing w:before="95"/>
              <w:jc w:val="center"/>
              <w:rPr>
                <w:b/>
                <w:sz w:val="28"/>
                <w:szCs w:val="18"/>
              </w:rPr>
            </w:pPr>
            <w:hyperlink r:id="rId13" w:history="1">
              <w:r w:rsidR="00F2715F">
                <w:rPr>
                  <w:rStyle w:val="Hyperlink"/>
                  <w:b/>
                  <w:bCs/>
                  <w:sz w:val="28"/>
                  <w:szCs w:val="18"/>
                  <w:rtl/>
                  <w:lang w:bidi="he"/>
                </w:rPr>
                <w:t>הירשמו עכשיו</w:t>
              </w:r>
            </w:hyperlink>
          </w:p>
        </w:tc>
        <w:tc>
          <w:tcPr>
            <w:tcW w:w="2124" w:type="dxa"/>
            <w:shd w:val="clear" w:color="auto" w:fill="FBF9F4"/>
          </w:tcPr>
          <w:p w14:paraId="5E742108" w14:textId="62949962" w:rsidR="00E659DD" w:rsidRPr="0066426F" w:rsidRDefault="00663439" w:rsidP="00AF2BA3">
            <w:pPr>
              <w:bidi/>
              <w:spacing w:before="95"/>
              <w:jc w:val="center"/>
              <w:rPr>
                <w:b/>
                <w:sz w:val="28"/>
                <w:szCs w:val="18"/>
              </w:rPr>
            </w:pPr>
            <w:r>
              <w:rPr>
                <w:b/>
                <w:bCs/>
                <w:sz w:val="28"/>
                <w:szCs w:val="18"/>
                <w:rtl/>
                <w:lang w:bidi="he"/>
              </w:rPr>
              <w:t>6</w:t>
            </w:r>
            <w:r>
              <w:rPr>
                <w:b/>
                <w:bCs/>
                <w:sz w:val="28"/>
                <w:szCs w:val="18"/>
                <w:vertAlign w:val="superscript"/>
                <w:rtl/>
                <w:lang w:bidi="he"/>
              </w:rPr>
              <w:t xml:space="preserve"> </w:t>
            </w:r>
            <w:r>
              <w:rPr>
                <w:b/>
                <w:bCs/>
                <w:sz w:val="28"/>
                <w:szCs w:val="18"/>
                <w:rtl/>
                <w:lang w:bidi="he"/>
              </w:rPr>
              <w:t>בדצמבר</w:t>
            </w:r>
          </w:p>
          <w:p w14:paraId="7065DE9B" w14:textId="251DC71D" w:rsidR="00E659DD" w:rsidRPr="003E7D03" w:rsidRDefault="00663439"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08:00-07:00 זמן גריניץ' (</w:t>
            </w:r>
            <w:r>
              <w:rPr>
                <w:color w:val="10253F"/>
                <w:sz w:val="20"/>
                <w:szCs w:val="20"/>
                <w:shd w:val="clear" w:color="auto" w:fill="FBF9F4"/>
              </w:rPr>
              <w:t>GMT</w:t>
            </w:r>
            <w:r>
              <w:rPr>
                <w:color w:val="10253F"/>
                <w:sz w:val="20"/>
                <w:szCs w:val="20"/>
                <w:shd w:val="clear" w:color="auto" w:fill="FBF9F4"/>
                <w:rtl/>
                <w:lang w:bidi="he"/>
              </w:rPr>
              <w:t>)</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2EF0B467" w14:textId="77777777" w:rsidR="00E659DD" w:rsidRPr="003E7D03" w:rsidRDefault="00E659DD" w:rsidP="00466541">
            <w:pPr>
              <w:spacing w:before="95"/>
              <w:jc w:val="center"/>
              <w:rPr>
                <w:b/>
                <w:sz w:val="28"/>
                <w:szCs w:val="18"/>
                <w:shd w:val="clear" w:color="auto" w:fill="FFFFFF"/>
              </w:rPr>
            </w:pPr>
          </w:p>
          <w:p w14:paraId="047FD6C1" w14:textId="3EBF1DA8" w:rsidR="00E659DD" w:rsidRPr="003E7D03" w:rsidRDefault="00000000" w:rsidP="00466541">
            <w:pPr>
              <w:bidi/>
              <w:spacing w:before="95"/>
              <w:jc w:val="center"/>
              <w:rPr>
                <w:b/>
                <w:sz w:val="28"/>
                <w:szCs w:val="18"/>
              </w:rPr>
            </w:pPr>
            <w:hyperlink r:id="rId14" w:history="1">
              <w:r w:rsidR="00F2715F">
                <w:rPr>
                  <w:rStyle w:val="Hyperlink"/>
                  <w:b/>
                  <w:bCs/>
                  <w:sz w:val="28"/>
                  <w:szCs w:val="18"/>
                  <w:rtl/>
                  <w:lang w:bidi="he"/>
                </w:rPr>
                <w:t>הירשמו עכשיו</w:t>
              </w:r>
            </w:hyperlink>
          </w:p>
        </w:tc>
        <w:tc>
          <w:tcPr>
            <w:tcW w:w="2124" w:type="dxa"/>
            <w:shd w:val="clear" w:color="auto" w:fill="FBF9F4"/>
          </w:tcPr>
          <w:p w14:paraId="28241B35" w14:textId="58D42E2B" w:rsidR="00E659DD" w:rsidRPr="0066426F" w:rsidRDefault="00F2715F" w:rsidP="00AF2BA3">
            <w:pPr>
              <w:bidi/>
              <w:spacing w:before="95"/>
              <w:jc w:val="center"/>
              <w:rPr>
                <w:b/>
                <w:sz w:val="28"/>
                <w:szCs w:val="18"/>
              </w:rPr>
            </w:pPr>
            <w:r>
              <w:rPr>
                <w:b/>
                <w:bCs/>
                <w:sz w:val="28"/>
                <w:szCs w:val="18"/>
                <w:rtl/>
                <w:lang w:bidi="he"/>
              </w:rPr>
              <w:t>6</w:t>
            </w:r>
            <w:r>
              <w:rPr>
                <w:b/>
                <w:bCs/>
                <w:sz w:val="28"/>
                <w:szCs w:val="18"/>
                <w:vertAlign w:val="superscript"/>
                <w:rtl/>
                <w:lang w:bidi="he"/>
              </w:rPr>
              <w:t xml:space="preserve"> </w:t>
            </w:r>
            <w:r>
              <w:rPr>
                <w:b/>
                <w:bCs/>
                <w:sz w:val="28"/>
                <w:szCs w:val="18"/>
                <w:rtl/>
                <w:lang w:bidi="he"/>
              </w:rPr>
              <w:t>בדצמבר</w:t>
            </w:r>
          </w:p>
          <w:p w14:paraId="295026FD" w14:textId="6AC4CEAC" w:rsidR="00E659DD" w:rsidRPr="003E7D03" w:rsidRDefault="00E659DD"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Pr>
              <w:t>20:00-19:00</w:t>
            </w:r>
            <w:r>
              <w:rPr>
                <w:color w:val="10253F"/>
                <w:sz w:val="20"/>
                <w:szCs w:val="20"/>
                <w:shd w:val="clear" w:color="auto" w:fill="FBF9F4"/>
                <w:rtl/>
                <w:lang w:bidi="he"/>
              </w:rPr>
              <w:t xml:space="preserve"> זמן גריניץ' (</w:t>
            </w:r>
            <w:r>
              <w:rPr>
                <w:color w:val="10253F"/>
                <w:sz w:val="20"/>
                <w:szCs w:val="20"/>
                <w:shd w:val="clear" w:color="auto" w:fill="FBF9F4"/>
              </w:rPr>
              <w:t>GMT</w:t>
            </w:r>
            <w:r>
              <w:rPr>
                <w:color w:val="10253F"/>
                <w:sz w:val="20"/>
                <w:szCs w:val="20"/>
                <w:shd w:val="clear" w:color="auto" w:fill="FBF9F4"/>
                <w:rtl/>
                <w:lang w:bidi="he"/>
              </w:rPr>
              <w:t>)</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7AC4E437" w14:textId="77777777" w:rsidR="00E659DD" w:rsidRPr="003E7D03" w:rsidRDefault="00E659DD" w:rsidP="00466541">
            <w:pPr>
              <w:spacing w:before="95"/>
              <w:jc w:val="center"/>
              <w:rPr>
                <w:b/>
                <w:sz w:val="28"/>
                <w:szCs w:val="18"/>
                <w:shd w:val="clear" w:color="auto" w:fill="FFFFFF"/>
              </w:rPr>
            </w:pPr>
          </w:p>
          <w:p w14:paraId="375E4D1B" w14:textId="07C4D588" w:rsidR="00E659DD" w:rsidRPr="003E7D03" w:rsidRDefault="00000000" w:rsidP="00466541">
            <w:pPr>
              <w:bidi/>
              <w:spacing w:before="95"/>
              <w:jc w:val="center"/>
              <w:rPr>
                <w:b/>
                <w:sz w:val="28"/>
                <w:szCs w:val="18"/>
              </w:rPr>
            </w:pPr>
            <w:hyperlink r:id="rId15" w:history="1">
              <w:r w:rsidR="00F2715F">
                <w:rPr>
                  <w:rStyle w:val="Hyperlink"/>
                  <w:b/>
                  <w:bCs/>
                  <w:sz w:val="28"/>
                  <w:szCs w:val="18"/>
                  <w:rtl/>
                  <w:lang w:bidi="he"/>
                </w:rPr>
                <w:t>הירשמו עכשיו</w:t>
              </w:r>
            </w:hyperlink>
          </w:p>
        </w:tc>
        <w:tc>
          <w:tcPr>
            <w:tcW w:w="2124" w:type="dxa"/>
            <w:shd w:val="clear" w:color="auto" w:fill="FBF9F4"/>
          </w:tcPr>
          <w:p w14:paraId="65C99B68" w14:textId="33C2C564" w:rsidR="00B07641" w:rsidRPr="0066426F" w:rsidRDefault="00F2715F" w:rsidP="00B07641">
            <w:pPr>
              <w:bidi/>
              <w:spacing w:before="95"/>
              <w:jc w:val="center"/>
              <w:rPr>
                <w:b/>
                <w:sz w:val="28"/>
                <w:szCs w:val="18"/>
              </w:rPr>
            </w:pPr>
            <w:r>
              <w:rPr>
                <w:b/>
                <w:bCs/>
                <w:sz w:val="28"/>
                <w:szCs w:val="18"/>
                <w:rtl/>
                <w:lang w:bidi="he"/>
              </w:rPr>
              <w:t>7</w:t>
            </w:r>
            <w:r>
              <w:rPr>
                <w:b/>
                <w:bCs/>
                <w:sz w:val="28"/>
                <w:szCs w:val="18"/>
                <w:vertAlign w:val="superscript"/>
                <w:rtl/>
                <w:lang w:bidi="he"/>
              </w:rPr>
              <w:t xml:space="preserve"> </w:t>
            </w:r>
            <w:r>
              <w:rPr>
                <w:b/>
                <w:bCs/>
                <w:sz w:val="28"/>
                <w:szCs w:val="18"/>
                <w:rtl/>
                <w:lang w:bidi="he"/>
              </w:rPr>
              <w:t>בדצמבר</w:t>
            </w:r>
          </w:p>
          <w:p w14:paraId="17AD62AA" w14:textId="4B05EAB3" w:rsidR="00B07641" w:rsidRPr="003E7D03" w:rsidRDefault="00F2715F" w:rsidP="00B07641">
            <w:pPr>
              <w:shd w:val="clear" w:color="auto" w:fill="FBF9F4"/>
              <w:bidi/>
              <w:spacing w:before="95"/>
              <w:jc w:val="center"/>
              <w:rPr>
                <w:color w:val="10253F"/>
                <w:sz w:val="20"/>
                <w:szCs w:val="20"/>
                <w:shd w:val="clear" w:color="auto" w:fill="FFFFFF"/>
              </w:rPr>
            </w:pPr>
            <w:r>
              <w:rPr>
                <w:color w:val="10253F"/>
                <w:sz w:val="20"/>
                <w:szCs w:val="20"/>
                <w:shd w:val="clear" w:color="auto" w:fill="FBF9F4"/>
              </w:rPr>
              <w:t>18:00-17:00</w:t>
            </w:r>
            <w:r>
              <w:rPr>
                <w:color w:val="10253F"/>
                <w:sz w:val="20"/>
                <w:szCs w:val="20"/>
                <w:shd w:val="clear" w:color="auto" w:fill="FBF9F4"/>
                <w:rtl/>
                <w:lang w:bidi="he"/>
              </w:rPr>
              <w:t xml:space="preserve"> זמן גריניץ' (</w:t>
            </w:r>
            <w:r>
              <w:rPr>
                <w:color w:val="10253F"/>
                <w:sz w:val="20"/>
                <w:szCs w:val="20"/>
                <w:shd w:val="clear" w:color="auto" w:fill="FBF9F4"/>
              </w:rPr>
              <w:t>GMT</w:t>
            </w:r>
            <w:r>
              <w:rPr>
                <w:color w:val="10253F"/>
                <w:sz w:val="20"/>
                <w:szCs w:val="20"/>
                <w:shd w:val="clear" w:color="auto" w:fill="FBF9F4"/>
                <w:rtl/>
                <w:lang w:bidi="he"/>
              </w:rPr>
              <w:t>)</w:t>
            </w:r>
          </w:p>
          <w:p w14:paraId="71AECB94" w14:textId="77777777" w:rsidR="00B07641" w:rsidRPr="003E7D03" w:rsidRDefault="00B07641" w:rsidP="00B07641">
            <w:pPr>
              <w:bidi/>
              <w:spacing w:before="95"/>
              <w:jc w:val="center"/>
              <w:rPr>
                <w:color w:val="10253F"/>
                <w:sz w:val="20"/>
                <w:szCs w:val="20"/>
              </w:rPr>
            </w:pPr>
            <w:r>
              <w:rPr>
                <w:color w:val="10253F"/>
                <w:sz w:val="20"/>
                <w:szCs w:val="20"/>
                <w:rtl/>
                <w:lang w:bidi="he"/>
              </w:rPr>
              <w:t>(עם שאלות ותשובות)</w:t>
            </w:r>
          </w:p>
          <w:p w14:paraId="59C4D2F7" w14:textId="77777777" w:rsidR="00B07641" w:rsidRPr="003E7D03" w:rsidRDefault="00B07641" w:rsidP="00B07641">
            <w:pPr>
              <w:spacing w:before="95"/>
              <w:jc w:val="center"/>
              <w:rPr>
                <w:b/>
                <w:sz w:val="28"/>
                <w:szCs w:val="18"/>
                <w:shd w:val="clear" w:color="auto" w:fill="FFFFFF"/>
              </w:rPr>
            </w:pPr>
          </w:p>
          <w:p w14:paraId="01A7E80A" w14:textId="2E34C4A3" w:rsidR="00E659DD" w:rsidRDefault="00000000" w:rsidP="00B07641">
            <w:pPr>
              <w:bidi/>
              <w:spacing w:before="95"/>
              <w:jc w:val="center"/>
              <w:rPr>
                <w:b/>
                <w:sz w:val="28"/>
                <w:szCs w:val="18"/>
              </w:rPr>
            </w:pPr>
            <w:hyperlink r:id="rId16" w:history="1">
              <w:r w:rsidR="00F2715F">
                <w:rPr>
                  <w:rStyle w:val="Hyperlink"/>
                  <w:b/>
                  <w:bCs/>
                  <w:sz w:val="28"/>
                  <w:szCs w:val="18"/>
                  <w:rtl/>
                  <w:lang w:bidi="he"/>
                </w:rPr>
                <w:t>הירשמו עכשיו</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he"/>
        </w:rPr>
        <w:t xml:space="preserve">מספר המקומות להדרכות בשידור חי מוגבל, ולכן נדרשת הרשמה מראש.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he"/>
        </w:rPr>
        <w:t>בואו נתחיל</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48C4307D" w:rsidR="009E14D1" w:rsidRDefault="009E14D1" w:rsidP="00F85551">
      <w:pPr>
        <w:bidi/>
        <w:spacing w:line="276" w:lineRule="auto"/>
        <w:rPr>
          <w:sz w:val="16"/>
          <w:szCs w:val="16"/>
        </w:rPr>
      </w:pPr>
      <w:r>
        <w:rPr>
          <w:sz w:val="16"/>
          <w:szCs w:val="16"/>
          <w:rtl/>
          <w:lang w:bidi="he"/>
        </w:rPr>
        <w:t>התוכנית אינה מיועדת לשימוש במקרי חירום או במקרה של צורך בטיפול מיידי. במצב חירום, התקשרו למספר 911 אם אתם בארצות הברית, או למספר הטלפון של</w:t>
      </w:r>
      <w:r w:rsidR="00F85551">
        <w:rPr>
          <w:sz w:val="16"/>
          <w:szCs w:val="16"/>
          <w:lang w:bidi="he"/>
        </w:rPr>
        <w:t xml:space="preserve"> </w:t>
      </w:r>
      <w:r>
        <w:rPr>
          <w:sz w:val="16"/>
          <w:szCs w:val="16"/>
          <w:rtl/>
          <w:lang w:bidi="he"/>
        </w:rPr>
        <w:t>שירותי החירום המקומיים אם אתם מחוץ לארה"ב, או גשו למרכז רפואת החירום או לחדר המיון הקרוב. התוכנית אינה תחליף לטיפול רפואי או</w:t>
      </w:r>
      <w:r w:rsidR="00F85551">
        <w:rPr>
          <w:sz w:val="16"/>
          <w:szCs w:val="16"/>
          <w:lang w:bidi="he"/>
        </w:rPr>
        <w:t xml:space="preserve"> </w:t>
      </w:r>
      <w:r>
        <w:rPr>
          <w:sz w:val="16"/>
          <w:szCs w:val="16"/>
          <w:rtl/>
          <w:lang w:bidi="he"/>
        </w:rPr>
        <w:t xml:space="preserve">מקצועי. עקב הפוטנציאל להיווצרות ניגוד אינטרסים, לא יינתן ייעוץ משפטי בנושאים שעשויים לכלול פעולה משפטית נגד </w:t>
      </w:r>
      <w:r>
        <w:rPr>
          <w:sz w:val="16"/>
          <w:szCs w:val="16"/>
        </w:rPr>
        <w:t>Optum</w:t>
      </w:r>
      <w:r>
        <w:rPr>
          <w:sz w:val="16"/>
          <w:szCs w:val="16"/>
          <w:rtl/>
          <w:lang w:bidi="he"/>
        </w:rPr>
        <w:t xml:space="preserve"> או</w:t>
      </w:r>
      <w:r w:rsidR="00F85551">
        <w:rPr>
          <w:sz w:val="16"/>
          <w:szCs w:val="16"/>
          <w:lang w:bidi="he"/>
        </w:rPr>
        <w:t xml:space="preserve"> </w:t>
      </w:r>
      <w:r>
        <w:rPr>
          <w:sz w:val="16"/>
          <w:szCs w:val="16"/>
          <w:rtl/>
          <w:lang w:bidi="he"/>
        </w:rPr>
        <w:t>שותפיה, או כל ישות באמצעותה המתקשר מקבל שירותים אלה ישירות או בעקיפין (למשל: מעסיק או ביטוח בריאות). ייתכן שתוכנית זו וכל</w:t>
      </w:r>
      <w:r w:rsidR="00F85551">
        <w:rPr>
          <w:sz w:val="16"/>
          <w:szCs w:val="16"/>
          <w:lang w:bidi="he"/>
        </w:rPr>
        <w:t xml:space="preserve"> </w:t>
      </w:r>
      <w:r>
        <w:rPr>
          <w:sz w:val="16"/>
          <w:szCs w:val="16"/>
          <w:rtl/>
          <w:lang w:bidi="he"/>
        </w:rPr>
        <w:t>מרכיביה, במיוחד שירותים לבני משפחה מתחת לגיל 16, לא תהיה זמינה בכל המקומות, והיא נתונה לשינויים ללא הודעה מוקדמת. הניסיון ו/או רמות ההשכלה של אנשי המקצוע בתוכנית הסיוע לעובדים עשויים להשתנות בהתאם לדרישות החוזה</w:t>
      </w:r>
      <w:r w:rsidR="00F85551">
        <w:rPr>
          <w:sz w:val="16"/>
          <w:szCs w:val="16"/>
          <w:lang w:bidi="he"/>
        </w:rPr>
        <w:t xml:space="preserve"> </w:t>
      </w:r>
      <w:r>
        <w:rPr>
          <w:sz w:val="16"/>
          <w:szCs w:val="16"/>
          <w:rtl/>
          <w:lang w:bidi="he"/>
        </w:rPr>
        <w:t>או דרישות הרגולציה של המדינה. ייתכנו החרגות ומגבלות כיסוי.</w:t>
      </w:r>
    </w:p>
    <w:p w14:paraId="589813F1" w14:textId="77777777" w:rsidR="009E14D1" w:rsidRPr="009E14D1" w:rsidRDefault="009E14D1" w:rsidP="009E14D1">
      <w:pPr>
        <w:spacing w:line="276" w:lineRule="auto"/>
        <w:rPr>
          <w:sz w:val="16"/>
          <w:szCs w:val="16"/>
        </w:rPr>
      </w:pPr>
    </w:p>
    <w:p w14:paraId="2A76090F" w14:textId="298503D4" w:rsidR="00E94FD2" w:rsidRPr="005E614A" w:rsidRDefault="009E14D1" w:rsidP="00F85551">
      <w:pPr>
        <w:bidi/>
        <w:spacing w:line="276" w:lineRule="auto"/>
        <w:rPr>
          <w:sz w:val="16"/>
          <w:szCs w:val="16"/>
        </w:rPr>
      </w:pPr>
      <w:r>
        <w:rPr>
          <w:sz w:val="16"/>
          <w:szCs w:val="16"/>
        </w:rPr>
        <w:t>© 2023 Optum, Inc.</w:t>
      </w:r>
      <w:r>
        <w:rPr>
          <w:sz w:val="16"/>
          <w:szCs w:val="16"/>
          <w:rtl/>
          <w:lang w:bidi="he"/>
        </w:rPr>
        <w:t xml:space="preserve">, כל הזכויות שמורות. </w:t>
      </w:r>
      <w:r>
        <w:rPr>
          <w:sz w:val="16"/>
          <w:szCs w:val="16"/>
        </w:rPr>
        <w:t>Optum</w:t>
      </w:r>
      <w:r>
        <w:rPr>
          <w:sz w:val="16"/>
          <w:szCs w:val="16"/>
          <w:rtl/>
          <w:lang w:bidi="he"/>
        </w:rPr>
        <w:t xml:space="preserve"> הוא סימן מסחרי רשום של </w:t>
      </w:r>
      <w:r>
        <w:rPr>
          <w:sz w:val="16"/>
          <w:szCs w:val="16"/>
        </w:rPr>
        <w:t>Optum, Inc.</w:t>
      </w:r>
      <w:r>
        <w:rPr>
          <w:sz w:val="16"/>
          <w:szCs w:val="16"/>
          <w:rtl/>
          <w:lang w:bidi="he"/>
        </w:rPr>
        <w:t xml:space="preserve"> בארה"ב ובתחומי שיפוט אחרים. כל שמות המותגים או המוצרים האחרים</w:t>
      </w:r>
      <w:r w:rsidR="00F85551">
        <w:rPr>
          <w:sz w:val="16"/>
          <w:szCs w:val="16"/>
          <w:lang w:bidi="he"/>
        </w:rPr>
        <w:t xml:space="preserve"> </w:t>
      </w:r>
      <w:r>
        <w:rPr>
          <w:sz w:val="16"/>
          <w:szCs w:val="16"/>
          <w:rtl/>
          <w:lang w:bidi="he"/>
        </w:rPr>
        <w:t xml:space="preserve">הם סימנים מסחריים או סימנים רשומים של הרכוש של בעליהם בהתאמה. </w:t>
      </w:r>
      <w:r>
        <w:rPr>
          <w:sz w:val="16"/>
          <w:szCs w:val="16"/>
        </w:rPr>
        <w:t>Optum</w:t>
      </w:r>
      <w:r>
        <w:rPr>
          <w:sz w:val="16"/>
          <w:szCs w:val="16"/>
          <w:rtl/>
          <w:lang w:bidi="he"/>
        </w:rPr>
        <w:t xml:space="preserve"> היא מעסיקה שוויונית.</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CD23" w14:textId="77777777" w:rsidR="00FE4511" w:rsidRDefault="00FE4511" w:rsidP="0027244E">
      <w:r>
        <w:separator/>
      </w:r>
    </w:p>
  </w:endnote>
  <w:endnote w:type="continuationSeparator" w:id="0">
    <w:p w14:paraId="64386D0E" w14:textId="77777777" w:rsidR="00FE4511" w:rsidRDefault="00FE4511" w:rsidP="0027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64B3" w14:textId="77777777" w:rsidR="00FE4511" w:rsidRDefault="00FE4511" w:rsidP="0027244E">
      <w:r>
        <w:separator/>
      </w:r>
    </w:p>
  </w:footnote>
  <w:footnote w:type="continuationSeparator" w:id="0">
    <w:p w14:paraId="6A6B03B2" w14:textId="77777777" w:rsidR="00FE4511" w:rsidRDefault="00FE4511" w:rsidP="00272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2"/>
  </w:num>
  <w:num w:numId="6" w16cid:durableId="1547446166">
    <w:abstractNumId w:val="11"/>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 w:numId="13" w16cid:durableId="285087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7244E"/>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3439"/>
    <w:rsid w:val="0066426F"/>
    <w:rsid w:val="0068555A"/>
    <w:rsid w:val="006C5610"/>
    <w:rsid w:val="006D195E"/>
    <w:rsid w:val="007164B8"/>
    <w:rsid w:val="0075638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85551"/>
    <w:rsid w:val="00FE4511"/>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27244E"/>
    <w:pPr>
      <w:tabs>
        <w:tab w:val="center" w:pos="4513"/>
        <w:tab w:val="right" w:pos="9026"/>
      </w:tabs>
    </w:pPr>
  </w:style>
  <w:style w:type="character" w:customStyle="1" w:styleId="HeaderChar">
    <w:name w:val="Header Char"/>
    <w:basedOn w:val="DefaultParagraphFont"/>
    <w:link w:val="Header"/>
    <w:uiPriority w:val="99"/>
    <w:rsid w:val="0027244E"/>
    <w:rPr>
      <w:rFonts w:ascii="Arial" w:eastAsia="Arial" w:hAnsi="Arial" w:cs="Arial"/>
      <w:lang w:val="en-GB"/>
    </w:rPr>
  </w:style>
  <w:style w:type="paragraph" w:styleId="Footer">
    <w:name w:val="footer"/>
    <w:basedOn w:val="Normal"/>
    <w:link w:val="FooterChar"/>
    <w:uiPriority w:val="99"/>
    <w:unhideWhenUsed/>
    <w:rsid w:val="0027244E"/>
    <w:pPr>
      <w:tabs>
        <w:tab w:val="center" w:pos="4513"/>
        <w:tab w:val="right" w:pos="9026"/>
      </w:tabs>
    </w:pPr>
  </w:style>
  <w:style w:type="character" w:customStyle="1" w:styleId="FooterChar">
    <w:name w:val="Footer Char"/>
    <w:basedOn w:val="DefaultParagraphFont"/>
    <w:link w:val="Footer"/>
    <w:uiPriority w:val="99"/>
    <w:rsid w:val="0027244E"/>
    <w:rPr>
      <w:rFonts w:ascii="Arial" w:eastAsia="Arial" w:hAnsi="Arial" w:cs="Arial"/>
      <w:lang w:val="en-GB"/>
    </w:rPr>
  </w:style>
  <w:style w:type="paragraph" w:styleId="Revision">
    <w:name w:val="Revision"/>
    <w:hidden/>
    <w:uiPriority w:val="99"/>
    <w:semiHidden/>
    <w:rsid w:val="0027244E"/>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TrgUQ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TrgjQ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TrgeQ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TrgZ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643325B3-18DF-40B5-BE33-394D0469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2023-11-03T11:30:00Z</dcterms:created>
  <dcterms:modified xsi:type="dcterms:W3CDTF">2023-11-03T11:30:00Z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