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5BA16D16" w:rsidR="00E94FD2" w:rsidRDefault="00E94FD2">
      <w:pPr>
        <w:pStyle w:val="BodyText"/>
        <w:rPr>
          <w:rFonts w:ascii="Times New Roman"/>
          <w:sz w:val="20"/>
        </w:rPr>
      </w:pPr>
    </w:p>
    <w:p w14:paraId="7DE3582B" w14:textId="2E51DA1A" w:rsidR="00E94FD2" w:rsidRDefault="00E94FD2">
      <w:pPr>
        <w:pStyle w:val="BodyText"/>
        <w:rPr>
          <w:rFonts w:ascii="Times New Roman"/>
          <w:sz w:val="20"/>
        </w:rPr>
      </w:pPr>
    </w:p>
    <w:p w14:paraId="15BA6269" w14:textId="06976321" w:rsidR="00E94FD2" w:rsidRDefault="00197089">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A30C05A">
            <wp:simplePos x="0" y="0"/>
            <wp:positionH relativeFrom="page">
              <wp:posOffset>-202896</wp:posOffset>
            </wp:positionH>
            <wp:positionV relativeFrom="page">
              <wp:posOffset>2161540</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119119CC"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62B21C16">
                <wp:simplePos x="0" y="0"/>
                <wp:positionH relativeFrom="column">
                  <wp:posOffset>-803689</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8758" id="docshape7" o:spid="_x0000_s1026" style="position:absolute;margin-left:-63.3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6DE34211" w:rsidR="00E94FD2" w:rsidRDefault="00BC48D6">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3A9A57E5">
                <wp:simplePos x="0" y="0"/>
                <wp:positionH relativeFrom="column">
                  <wp:posOffset>1448379</wp:posOffset>
                </wp:positionH>
                <wp:positionV relativeFrom="paragraph">
                  <wp:posOffset>143510</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86B8967" w:rsidR="00E94FD2" w:rsidRPr="00F64482" w:rsidRDefault="00177678" w:rsidP="003D35D7">
                            <w:pPr>
                              <w:bidi/>
                              <w:spacing w:line="863" w:lineRule="exact"/>
                              <w:rPr>
                                <w:b/>
                                <w:bCs/>
                                <w:sz w:val="40"/>
                                <w:szCs w:val="40"/>
                              </w:rPr>
                            </w:pPr>
                            <w:r>
                              <w:rPr>
                                <w:b/>
                                <w:bCs/>
                                <w:color w:val="002060"/>
                                <w:sz w:val="40"/>
                                <w:szCs w:val="40"/>
                                <w:rtl/>
                                <w:lang w:bidi="ar"/>
                              </w:rPr>
                              <w:t>كيف تقبل على الحياة ببساطة</w:t>
                            </w:r>
                            <w:r>
                              <w:rPr>
                                <w:color w:val="002677"/>
                                <w:sz w:val="40"/>
                                <w:szCs w:val="4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14.05pt;margin-top:11.3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86B8967" w:rsidR="00E94FD2" w:rsidRPr="00F64482" w:rsidRDefault="00177678" w:rsidP="003D35D7">
                      <w:pPr>
                        <w:bidi/>
                        <w:spacing w:line="863" w:lineRule="exact"/>
                        <w:rPr>
                          <w:b/>
                          <w:bCs/>
                          <w:sz w:val="40"/>
                          <w:szCs w:val="40"/>
                        </w:rPr>
                      </w:pPr>
                      <w:r>
                        <w:rPr>
                          <w:b/>
                          <w:bCs/>
                          <w:color w:val="002060"/>
                          <w:sz w:val="40"/>
                          <w:szCs w:val="40"/>
                          <w:rtl/>
                          <w:lang w:bidi="ar"/>
                        </w:rPr>
                        <w:t>كيف تقبل على الحياة ببساطة</w:t>
                      </w:r>
                      <w:r>
                        <w:rPr>
                          <w:color w:val="002677"/>
                          <w:sz w:val="40"/>
                          <w:szCs w:val="40"/>
                        </w:rPr>
                        <w:br/>
                      </w:r>
                    </w:p>
                  </w:txbxContent>
                </v:textbox>
              </v:shape>
            </w:pict>
          </mc:Fallback>
        </mc:AlternateContent>
      </w:r>
    </w:p>
    <w:p w14:paraId="0B1D46BB" w14:textId="61757F04" w:rsidR="004F3E6D" w:rsidRDefault="004F3E6D">
      <w:pPr>
        <w:pStyle w:val="BodyText"/>
        <w:rPr>
          <w:rFonts w:ascii="Times New Roman"/>
          <w:sz w:val="20"/>
        </w:rPr>
      </w:pPr>
    </w:p>
    <w:p w14:paraId="350D4FED" w14:textId="02D9AAE9" w:rsidR="00E94FD2" w:rsidRDefault="00E94FD2">
      <w:pPr>
        <w:pStyle w:val="BodyText"/>
        <w:rPr>
          <w:rFonts w:ascii="Times New Roman"/>
          <w:sz w:val="20"/>
        </w:rPr>
      </w:pPr>
    </w:p>
    <w:p w14:paraId="5AC0125C" w14:textId="1ADB65F6"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Pr="006F1266" w:rsidRDefault="00177678" w:rsidP="006D195E">
      <w:pPr>
        <w:pStyle w:val="BodyText"/>
        <w:bidi/>
        <w:ind w:firstLine="720"/>
        <w:rPr>
          <w:b/>
          <w:color w:val="002677"/>
          <w:sz w:val="40"/>
          <w:szCs w:val="28"/>
        </w:rPr>
      </w:pPr>
      <w:r w:rsidRPr="006F1266">
        <w:rPr>
          <w:b/>
          <w:bCs/>
          <w:color w:val="002677"/>
          <w:sz w:val="40"/>
          <w:szCs w:val="28"/>
          <w:rtl/>
          <w:lang w:bidi="ar"/>
        </w:rPr>
        <w:t>التدريب المميز لشهر ديسمبر</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bidi/>
        <w:spacing w:before="0" w:beforeAutospacing="0" w:after="0" w:afterAutospacing="0"/>
        <w:rPr>
          <w:rFonts w:ascii="Arial" w:hAnsi="Arial" w:cs="Arial"/>
          <w:sz w:val="23"/>
          <w:szCs w:val="23"/>
        </w:rPr>
      </w:pPr>
      <w:r>
        <w:rPr>
          <w:rFonts w:ascii="Arial" w:hAnsi="Arial" w:cs="Arial"/>
          <w:b/>
          <w:bCs/>
          <w:sz w:val="22"/>
          <w:szCs w:val="22"/>
          <w:rtl/>
          <w:lang w:bidi="ar"/>
        </w:rPr>
        <w:t>كيف تقبل على الحياة ببساطة</w:t>
      </w:r>
      <w:r>
        <w:rPr>
          <w:rFonts w:ascii="Arial" w:hAnsi="Arial" w:cs="Arial"/>
          <w:color w:val="000000"/>
          <w:sz w:val="22"/>
          <w:szCs w:val="22"/>
          <w:rtl/>
          <w:lang w:bidi="ar"/>
        </w:rPr>
        <w:t xml:space="preserve"> </w:t>
      </w:r>
      <w:r>
        <w:rPr>
          <w:rFonts w:ascii="Arial" w:hAnsi="Arial" w:cs="Arial"/>
          <w:color w:val="353638"/>
          <w:sz w:val="23"/>
          <w:szCs w:val="23"/>
          <w:shd w:val="clear" w:color="auto" w:fill="FFFFFF"/>
          <w:rtl/>
          <w:lang w:bidi="ar"/>
        </w:rPr>
        <w:t>من خلال هذا التدريب، المشاركون سوف يتعلمون تحديد العراقيل الشخصية التي تعوق الاستمتاع بحياة بسيطة من خلال اختبار معتقداتهم الخاصة. تتضمن النقاط البارزة أيضًا اختبارات الضغوط النفسية الداخلية وكيفية أن إيجاد الأعذار يساعد الناس على تفادي الإقدام على التغيير.</w:t>
      </w:r>
    </w:p>
    <w:p w14:paraId="663322AC" w14:textId="77777777" w:rsidR="00F64482" w:rsidRPr="00F64482" w:rsidRDefault="00F64482" w:rsidP="00F64482">
      <w:pPr>
        <w:widowControl/>
        <w:autoSpaceDE/>
        <w:autoSpaceDN/>
        <w:bidi/>
        <w:rPr>
          <w:rFonts w:eastAsia="Times New Roman"/>
          <w:sz w:val="23"/>
          <w:szCs w:val="23"/>
        </w:rPr>
      </w:pPr>
      <w:r>
        <w:rPr>
          <w:rFonts w:eastAsia="Times New Roman"/>
          <w:sz w:val="23"/>
          <w:szCs w:val="23"/>
        </w:rPr>
        <w:t> </w:t>
      </w:r>
    </w:p>
    <w:p w14:paraId="52C60244" w14:textId="77777777" w:rsidR="00F64482" w:rsidRPr="00F64482" w:rsidRDefault="00F64482" w:rsidP="00F64482">
      <w:pPr>
        <w:widowControl/>
        <w:autoSpaceDE/>
        <w:autoSpaceDN/>
        <w:bidi/>
        <w:rPr>
          <w:rFonts w:eastAsia="Times New Roman"/>
          <w:sz w:val="23"/>
          <w:szCs w:val="23"/>
        </w:rPr>
      </w:pPr>
      <w:r>
        <w:rPr>
          <w:rFonts w:eastAsia="Times New Roman"/>
          <w:b/>
          <w:bCs/>
          <w:sz w:val="23"/>
          <w:szCs w:val="23"/>
          <w:rtl/>
          <w:lang w:bidi="ar"/>
        </w:rPr>
        <w:t>المشاركون سوف:</w:t>
      </w:r>
    </w:p>
    <w:p w14:paraId="36C904B4" w14:textId="548382BC"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يحددون القيم والمعتقدات التي يعتنقونها.</w:t>
      </w:r>
    </w:p>
    <w:p w14:paraId="58C63C5D" w14:textId="77777777"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يحددون أساليب جمع شتات النفس.</w:t>
      </w:r>
    </w:p>
    <w:p w14:paraId="4806A6DC" w14:textId="77777777"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يستكشفون طريقة تبسيط الأعمال اليومية والالتزامات.</w:t>
      </w:r>
    </w:p>
    <w:p w14:paraId="423C0F0D" w14:textId="77777777"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يناقشون أهمية العلاقات الاجتماعية الداعمة.</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bidi/>
        <w:ind w:right="600"/>
        <w:jc w:val="center"/>
        <w:rPr>
          <w:sz w:val="20"/>
        </w:rPr>
      </w:pPr>
      <w:r>
        <w:rPr>
          <w:szCs w:val="22"/>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6F1266">
        <w:trPr>
          <w:jc w:val="center"/>
        </w:trPr>
        <w:tc>
          <w:tcPr>
            <w:tcW w:w="2294" w:type="dxa"/>
            <w:shd w:val="clear" w:color="auto" w:fill="FBF9F4"/>
          </w:tcPr>
          <w:p w14:paraId="7B9C96D5" w14:textId="4F5BCEB3" w:rsidR="00E659DD" w:rsidRPr="006F1266" w:rsidRDefault="00E659DD" w:rsidP="00466541">
            <w:pPr>
              <w:bidi/>
              <w:spacing w:before="95"/>
              <w:jc w:val="center"/>
              <w:rPr>
                <w:b/>
                <w:bCs/>
                <w:sz w:val="36"/>
                <w:lang w:bidi="ar"/>
              </w:rPr>
            </w:pPr>
            <w:r w:rsidRPr="006F1266">
              <w:rPr>
                <w:b/>
                <w:bCs/>
                <w:sz w:val="36"/>
                <w:rtl/>
                <w:lang w:bidi="ar"/>
              </w:rPr>
              <w:lastRenderedPageBreak/>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57387E3C"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 xml:space="preserve"> HYPERLINK "https://optum.webex.com/webappng/sites/optum/recording/1f1004e747d0103cbbd7005056819ca2/playback" </w:instrText>
            </w:r>
            <w:r>
              <w:rPr>
                <w:sz w:val="28"/>
                <w:szCs w:val="28"/>
              </w:rPr>
            </w:r>
            <w:r>
              <w:rPr>
                <w:sz w:val="28"/>
                <w:szCs w:val="28"/>
              </w:rPr>
              <w:fldChar w:fldCharType="separate"/>
            </w:r>
            <w:r>
              <w:rPr>
                <w:rStyle w:val="Hyperlink"/>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ar"/>
              </w:rPr>
              <w:t>هل وقتك محدود؟</w:t>
            </w:r>
          </w:p>
          <w:p w14:paraId="373F95AF" w14:textId="77777777" w:rsidR="00F64482" w:rsidRDefault="00E659DD" w:rsidP="00F64482">
            <w:pPr>
              <w:pStyle w:val="xmsonormal"/>
              <w:bidi/>
            </w:pPr>
            <w:r>
              <w:rPr>
                <w:rFonts w:ascii="Arial" w:hAnsi="Arial" w:cs="Arial"/>
                <w:color w:val="000000" w:themeColor="text1"/>
                <w:sz w:val="28"/>
                <w:szCs w:val="28"/>
                <w:rtl/>
                <w:lang w:bidi="ar"/>
              </w:rPr>
              <w:t xml:space="preserve">شاهد ملخصًا مدته 10 دقائق </w:t>
            </w:r>
          </w:p>
          <w:p w14:paraId="1D5E1C83" w14:textId="77777777" w:rsidR="00F64482" w:rsidRDefault="00F64482" w:rsidP="00F64482">
            <w:pPr>
              <w:pStyle w:val="xmsonormal"/>
              <w:bidi/>
            </w:pPr>
            <w:r>
              <w:rPr>
                <w:rFonts w:ascii="Arial" w:hAnsi="Arial" w:cs="Arial"/>
              </w:rPr>
              <w:t> </w:t>
            </w:r>
          </w:p>
          <w:p w14:paraId="769701BC" w14:textId="358BFED2"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 xml:space="preserve"> HYPERLINK "https://optum.webex.com/webappng/sites/optum/recording/bffc236047d7103cbff700505681b4d4/playback" </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6F1266" w:rsidRDefault="00663439" w:rsidP="00466541">
            <w:pPr>
              <w:bidi/>
              <w:spacing w:before="95"/>
              <w:jc w:val="center"/>
              <w:rPr>
                <w:b/>
                <w:sz w:val="36"/>
              </w:rPr>
            </w:pPr>
            <w:r>
              <w:rPr>
                <w:b/>
                <w:bCs/>
                <w:sz w:val="28"/>
                <w:szCs w:val="18"/>
                <w:rtl/>
                <w:lang w:bidi="ar"/>
              </w:rPr>
              <w:t>4</w:t>
            </w:r>
            <w:r w:rsidRPr="006F1266">
              <w:rPr>
                <w:b/>
                <w:bCs/>
                <w:sz w:val="36"/>
                <w:rtl/>
                <w:lang w:bidi="ar"/>
              </w:rPr>
              <w:t xml:space="preserve"> ديسمبر</w:t>
            </w:r>
          </w:p>
          <w:p w14:paraId="07F1C647" w14:textId="73CDE208" w:rsidR="00E659DD" w:rsidRPr="003E7D03" w:rsidRDefault="007A1380" w:rsidP="00466541">
            <w:pPr>
              <w:bidi/>
              <w:spacing w:before="95"/>
              <w:jc w:val="center"/>
              <w:rPr>
                <w:color w:val="10253F"/>
                <w:sz w:val="20"/>
                <w:szCs w:val="20"/>
              </w:rPr>
            </w:pPr>
            <w:r>
              <w:rPr>
                <w:color w:val="10253F"/>
                <w:sz w:val="20"/>
                <w:szCs w:val="20"/>
                <w:rtl/>
                <w:lang w:bidi="ar"/>
              </w:rPr>
              <w:t>من الساعة 1 مساءً حتى 2 مساءً بتوقيت غرينتش</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bidi/>
              <w:spacing w:before="95"/>
              <w:jc w:val="center"/>
              <w:rPr>
                <w:b/>
                <w:sz w:val="28"/>
                <w:szCs w:val="18"/>
              </w:rPr>
            </w:pPr>
            <w:hyperlink r:id="rId13" w:history="1">
              <w:r w:rsidR="00F2715F">
                <w:rPr>
                  <w:rStyle w:val="Hyperlink"/>
                  <w:b/>
                  <w:bCs/>
                  <w:sz w:val="28"/>
                  <w:szCs w:val="18"/>
                  <w:rtl/>
                  <w:lang w:bidi="ar"/>
                </w:rPr>
                <w:t>سجِّل الآن</w:t>
              </w:r>
            </w:hyperlink>
          </w:p>
        </w:tc>
        <w:tc>
          <w:tcPr>
            <w:tcW w:w="2124" w:type="dxa"/>
            <w:shd w:val="clear" w:color="auto" w:fill="FBF9F4"/>
          </w:tcPr>
          <w:p w14:paraId="5E742108" w14:textId="62949962" w:rsidR="00E659DD" w:rsidRPr="006F1266" w:rsidRDefault="00663439" w:rsidP="00AF2BA3">
            <w:pPr>
              <w:bidi/>
              <w:spacing w:before="95"/>
              <w:jc w:val="center"/>
              <w:rPr>
                <w:b/>
                <w:bCs/>
                <w:sz w:val="36"/>
                <w:lang w:bidi="ar"/>
              </w:rPr>
            </w:pPr>
            <w:r w:rsidRPr="006F1266">
              <w:rPr>
                <w:b/>
                <w:bCs/>
                <w:sz w:val="36"/>
                <w:rtl/>
                <w:lang w:bidi="ar"/>
              </w:rPr>
              <w:t>6 ديسمبر</w:t>
            </w:r>
          </w:p>
          <w:p w14:paraId="7065DE9B" w14:textId="251DC71D" w:rsidR="00E659DD" w:rsidRPr="003E7D03" w:rsidRDefault="00663439"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7 صباحًا حتى 8 صباحًا بتوقيت غرينتش</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bidi/>
              <w:spacing w:before="95"/>
              <w:jc w:val="center"/>
              <w:rPr>
                <w:b/>
                <w:sz w:val="28"/>
                <w:szCs w:val="18"/>
              </w:rPr>
            </w:pPr>
            <w:hyperlink r:id="rId14" w:history="1">
              <w:r w:rsidR="00F2715F">
                <w:rPr>
                  <w:rStyle w:val="Hyperlink"/>
                  <w:b/>
                  <w:bCs/>
                  <w:sz w:val="28"/>
                  <w:szCs w:val="18"/>
                  <w:rtl/>
                  <w:lang w:bidi="ar"/>
                </w:rPr>
                <w:t>سجِّل الآن</w:t>
              </w:r>
            </w:hyperlink>
          </w:p>
        </w:tc>
        <w:tc>
          <w:tcPr>
            <w:tcW w:w="2124" w:type="dxa"/>
            <w:shd w:val="clear" w:color="auto" w:fill="FBF9F4"/>
          </w:tcPr>
          <w:p w14:paraId="28241B35" w14:textId="58D42E2B" w:rsidR="00E659DD" w:rsidRPr="006F1266" w:rsidRDefault="00F2715F" w:rsidP="00AF2BA3">
            <w:pPr>
              <w:bidi/>
              <w:spacing w:before="95"/>
              <w:jc w:val="center"/>
              <w:rPr>
                <w:b/>
                <w:bCs/>
                <w:sz w:val="36"/>
                <w:lang w:bidi="ar"/>
              </w:rPr>
            </w:pPr>
            <w:r>
              <w:rPr>
                <w:b/>
                <w:bCs/>
                <w:sz w:val="28"/>
                <w:szCs w:val="18"/>
                <w:rtl/>
                <w:lang w:bidi="ar"/>
              </w:rPr>
              <w:t>6</w:t>
            </w:r>
            <w:r w:rsidRPr="006F1266">
              <w:rPr>
                <w:b/>
                <w:bCs/>
                <w:sz w:val="36"/>
                <w:rtl/>
                <w:lang w:bidi="ar"/>
              </w:rPr>
              <w:t xml:space="preserve"> ديسمبر</w:t>
            </w:r>
          </w:p>
          <w:p w14:paraId="295026FD" w14:textId="6AC4CEAC"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7 مساءً حتى 8 مساءً بتوقيت غرينتش</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bidi/>
              <w:spacing w:before="95"/>
              <w:jc w:val="center"/>
              <w:rPr>
                <w:b/>
                <w:sz w:val="28"/>
                <w:szCs w:val="18"/>
              </w:rPr>
            </w:pPr>
            <w:hyperlink r:id="rId15" w:history="1">
              <w:r w:rsidR="00F2715F">
                <w:rPr>
                  <w:rStyle w:val="Hyperlink"/>
                  <w:b/>
                  <w:bCs/>
                  <w:sz w:val="28"/>
                  <w:szCs w:val="18"/>
                  <w:rtl/>
                  <w:lang w:bidi="ar"/>
                </w:rPr>
                <w:t>سجِّل الآن</w:t>
              </w:r>
            </w:hyperlink>
          </w:p>
        </w:tc>
        <w:tc>
          <w:tcPr>
            <w:tcW w:w="2124" w:type="dxa"/>
            <w:shd w:val="clear" w:color="auto" w:fill="FBF9F4"/>
          </w:tcPr>
          <w:p w14:paraId="65C99B68" w14:textId="33C2C564" w:rsidR="00B07641" w:rsidRPr="006F1266" w:rsidRDefault="00F2715F" w:rsidP="00B07641">
            <w:pPr>
              <w:bidi/>
              <w:spacing w:before="95"/>
              <w:jc w:val="center"/>
              <w:rPr>
                <w:b/>
                <w:bCs/>
                <w:sz w:val="36"/>
                <w:lang w:bidi="ar"/>
              </w:rPr>
            </w:pPr>
            <w:r w:rsidRPr="006F1266">
              <w:rPr>
                <w:b/>
                <w:bCs/>
                <w:sz w:val="36"/>
                <w:rtl/>
                <w:lang w:bidi="ar"/>
              </w:rPr>
              <w:t>7 ديسمبر</w:t>
            </w:r>
          </w:p>
          <w:p w14:paraId="17AD62AA" w14:textId="4B05EAB3" w:rsidR="00B07641" w:rsidRPr="003E7D03" w:rsidRDefault="00F2715F"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الساعة 5 مساءً حتى 6 مساءً بتوقيت غرينتش</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bidi/>
              <w:spacing w:before="95"/>
              <w:jc w:val="center"/>
              <w:rPr>
                <w:b/>
                <w:sz w:val="28"/>
                <w:szCs w:val="18"/>
              </w:rPr>
            </w:pPr>
            <w:hyperlink r:id="rId16" w:history="1">
              <w:r w:rsidR="00F2715F">
                <w:rPr>
                  <w:rStyle w:val="Hyperlink"/>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BodyText"/>
        <w:rPr>
          <w:b/>
          <w:sz w:val="20"/>
        </w:rPr>
      </w:pPr>
    </w:p>
    <w:p w14:paraId="5B7776DE" w14:textId="77777777" w:rsidR="00197089" w:rsidRDefault="00197089">
      <w:pPr>
        <w:pStyle w:val="BodyText"/>
        <w:rPr>
          <w:b/>
          <w:sz w:val="20"/>
        </w:rPr>
      </w:pPr>
    </w:p>
    <w:p w14:paraId="2E609B00" w14:textId="77777777" w:rsidR="00197089" w:rsidRDefault="00197089">
      <w:pPr>
        <w:pStyle w:val="BodyText"/>
        <w:rPr>
          <w:b/>
          <w:sz w:val="20"/>
        </w:rPr>
      </w:pPr>
    </w:p>
    <w:p w14:paraId="382748FA" w14:textId="77777777" w:rsidR="00197089" w:rsidRDefault="00197089">
      <w:pPr>
        <w:pStyle w:val="BodyText"/>
        <w:rPr>
          <w:b/>
          <w:sz w:val="20"/>
        </w:rPr>
      </w:pPr>
    </w:p>
    <w:p w14:paraId="5E13365F" w14:textId="77777777" w:rsidR="00197089" w:rsidRDefault="00197089">
      <w:pPr>
        <w:pStyle w:val="BodyText"/>
        <w:rPr>
          <w:b/>
          <w:sz w:val="20"/>
        </w:rPr>
      </w:pPr>
    </w:p>
    <w:p w14:paraId="329B64E3" w14:textId="77777777" w:rsidR="00197089" w:rsidRDefault="00197089">
      <w:pPr>
        <w:pStyle w:val="BodyText"/>
        <w:rPr>
          <w:b/>
          <w:sz w:val="20"/>
        </w:rPr>
      </w:pPr>
    </w:p>
    <w:p w14:paraId="68D9745E" w14:textId="77777777" w:rsidR="00197089" w:rsidRDefault="00197089">
      <w:pPr>
        <w:pStyle w:val="BodyText"/>
        <w:rPr>
          <w:b/>
          <w:sz w:val="20"/>
        </w:rPr>
      </w:pPr>
    </w:p>
    <w:p w14:paraId="3A97FDBE" w14:textId="77777777" w:rsidR="00197089" w:rsidRDefault="00197089">
      <w:pPr>
        <w:pStyle w:val="BodyText"/>
        <w:rPr>
          <w:b/>
          <w:sz w:val="20"/>
        </w:rPr>
      </w:pPr>
    </w:p>
    <w:p w14:paraId="4020835E" w14:textId="77777777" w:rsidR="00197089" w:rsidRDefault="00197089">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B4B00AE" w:rsidR="009E14D1" w:rsidRDefault="009E14D1" w:rsidP="00197089">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197089">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197089">
        <w:rPr>
          <w:sz w:val="16"/>
          <w:szCs w:val="16"/>
          <w:lang w:bidi="ar"/>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sidR="00197089">
        <w:rPr>
          <w:sz w:val="16"/>
          <w:szCs w:val="16"/>
          <w:lang w:bidi="ar"/>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197089">
        <w:rPr>
          <w:sz w:val="16"/>
          <w:szCs w:val="16"/>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دون</w:t>
      </w:r>
      <w:r w:rsidR="00197089">
        <w:rPr>
          <w:sz w:val="16"/>
          <w:szCs w:val="16"/>
          <w:lang w:bidi="ar"/>
        </w:rPr>
        <w:t xml:space="preserve"> </w:t>
      </w:r>
      <w:r>
        <w:rPr>
          <w:sz w:val="16"/>
          <w:szCs w:val="16"/>
          <w:rtl/>
          <w:lang w:bidi="ar"/>
        </w:rPr>
        <w:t>إخطار مسبق. قد تختلف التجربة و/أو المستويات التعليمية لموارد "برنامج مساعدة الموظفين" بناءً على متطلبات العقد أو</w:t>
      </w:r>
      <w:r w:rsidR="00197089">
        <w:rPr>
          <w:sz w:val="16"/>
          <w:szCs w:val="16"/>
          <w:lang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4765E5C8" w:rsidR="00E94FD2" w:rsidRPr="005E614A" w:rsidRDefault="009E14D1" w:rsidP="00197089">
      <w:pPr>
        <w:bidi/>
        <w:spacing w:line="276" w:lineRule="auto"/>
        <w:rPr>
          <w:sz w:val="16"/>
          <w:szCs w:val="16"/>
        </w:rPr>
      </w:pPr>
      <w:r>
        <w:rPr>
          <w:sz w:val="16"/>
          <w:szCs w:val="16"/>
          <w:rtl/>
          <w:lang w:bidi="ar"/>
        </w:rPr>
        <w:t xml:space="preserve">© 2023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197089">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B918" w14:textId="77777777" w:rsidR="00181937" w:rsidRDefault="00181937" w:rsidP="00197089">
      <w:r>
        <w:separator/>
      </w:r>
    </w:p>
  </w:endnote>
  <w:endnote w:type="continuationSeparator" w:id="0">
    <w:p w14:paraId="5AC88501" w14:textId="77777777" w:rsidR="00181937" w:rsidRDefault="00181937" w:rsidP="0019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312A" w14:textId="77777777" w:rsidR="00181937" w:rsidRDefault="00181937" w:rsidP="00197089">
      <w:r>
        <w:separator/>
      </w:r>
    </w:p>
  </w:footnote>
  <w:footnote w:type="continuationSeparator" w:id="0">
    <w:p w14:paraId="05B7E561" w14:textId="77777777" w:rsidR="00181937" w:rsidRDefault="00181937" w:rsidP="0019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81937"/>
    <w:rsid w:val="00197089"/>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3439"/>
    <w:rsid w:val="0066426F"/>
    <w:rsid w:val="0068555A"/>
    <w:rsid w:val="006C5610"/>
    <w:rsid w:val="006D195E"/>
    <w:rsid w:val="006F1266"/>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2123"/>
    <w:rsid w:val="00BC48D6"/>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197089"/>
    <w:pPr>
      <w:tabs>
        <w:tab w:val="center" w:pos="4513"/>
        <w:tab w:val="right" w:pos="9026"/>
      </w:tabs>
    </w:pPr>
  </w:style>
  <w:style w:type="character" w:customStyle="1" w:styleId="HeaderChar">
    <w:name w:val="Header Char"/>
    <w:basedOn w:val="DefaultParagraphFont"/>
    <w:link w:val="Header"/>
    <w:uiPriority w:val="99"/>
    <w:rsid w:val="00197089"/>
    <w:rPr>
      <w:rFonts w:ascii="Arial" w:eastAsia="Arial" w:hAnsi="Arial" w:cs="Arial"/>
      <w:lang w:val="en-GB"/>
    </w:rPr>
  </w:style>
  <w:style w:type="paragraph" w:styleId="Footer">
    <w:name w:val="footer"/>
    <w:basedOn w:val="Normal"/>
    <w:link w:val="FooterChar"/>
    <w:uiPriority w:val="99"/>
    <w:unhideWhenUsed/>
    <w:rsid w:val="00197089"/>
    <w:pPr>
      <w:tabs>
        <w:tab w:val="center" w:pos="4513"/>
        <w:tab w:val="right" w:pos="9026"/>
      </w:tabs>
    </w:pPr>
  </w:style>
  <w:style w:type="character" w:customStyle="1" w:styleId="FooterChar">
    <w:name w:val="Footer Char"/>
    <w:basedOn w:val="DefaultParagraphFont"/>
    <w:link w:val="Footer"/>
    <w:uiPriority w:val="99"/>
    <w:rsid w:val="00197089"/>
    <w:rPr>
      <w:rFonts w:ascii="Arial" w:eastAsia="Arial" w:hAnsi="Arial" w:cs="Arial"/>
      <w:lang w:val="en-GB"/>
    </w:rPr>
  </w:style>
  <w:style w:type="paragraph" w:styleId="Revision">
    <w:name w:val="Revision"/>
    <w:hidden/>
    <w:uiPriority w:val="99"/>
    <w:semiHidden/>
    <w:rsid w:val="00197089"/>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2023-11-03T11:32:00Z</dcterms:created>
  <dcterms:modified xsi:type="dcterms:W3CDTF">2023-11-03T11:32:00Z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