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bookmarkStart w:id="0" w:name="_Hlk138686732"/>
      <w:bookmarkStart w:id="1" w:name="_Hlk146899276"/>
      <w:r>
        <w:rPr>
          <w:rFonts w:ascii="Arial" w:cs="Arial" w:hAnsi="Arial"/>
          <w:color w:val="002677"/>
          <w:sz w:val="56"/>
          <w:szCs w:val="56"/>
          <w:lang w:val="fr-fr"/>
          <w:b w:val="1"/>
          <w:bCs w:val="1"/>
          <w:i w:val="0"/>
          <w:iCs w:val="0"/>
          <w:u w:val="none"/>
          <w:vertAlign w:val="baseline"/>
          <w:rtl w:val="0"/>
        </w:rPr>
        <w:t xml:space="preserve">Stress et anxiété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2" w:name="_Hlk138686771"/>
      <w:bookmarkEnd w:id="0"/>
      <w:r>
        <w:rPr>
          <w:rFonts w:ascii="Arial" w:cs="Arial" w:hAnsi="Arial"/>
          <w:color w:val="002060"/>
          <w:sz w:val="28"/>
          <w:szCs w:val="28"/>
          <w:lang w:val="fr-fr"/>
          <w:b w:val="0"/>
          <w:bCs w:val="0"/>
          <w:i w:val="0"/>
          <w:iCs w:val="0"/>
          <w:u w:val="none"/>
          <w:vertAlign w:val="baseline"/>
          <w:rtl w:val="0"/>
        </w:rPr>
        <w:t xml:space="preserve">Simplifier sa vie et revoir ses attentes peut contribuer à réduire le stress et l’anxiété. Ce mois-ci, nous examinons les moyens de réduire le stress en rationalisant les tâches à accomplir, en pensant de manière plus positive et en calmant votre esprit.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Dans la boîte à outils de ce mois-ci, vous trouverez 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 article sur les stratégies permettant de penser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manière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plus positive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Une feuille de travail pour l’examen et la hiérarchisation des engagements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Une vidéo : « Comment s’accorder une pause ? »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Une formation pour les membres : « Comment se simplifier la vie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 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? »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 ressources pédagogiques pour les responsables, notamment le podcast « Simplifiez votre vie de dirigeant(e) et déstressez votre lieu de travail »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1710E4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fr-f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Voir la boîte à outils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bookmarkStart w:id="6" w:name="_Hlk146899212"/>
      <w:r>
        <w:rPr>
          <w:rFonts w:ascii="Arial" w:cs="Arial" w:hAnsi="Arial"/>
          <w:color w:val="002677"/>
          <w:sz w:val="28"/>
          <w:szCs w:val="28"/>
          <w:lang w:val="fr-fr"/>
          <w:b w:val="1"/>
          <w:bCs w:val="1"/>
          <w:i w:val="0"/>
          <w:iCs w:val="0"/>
          <w:u w:val="none"/>
          <w:vertAlign w:val="baseline"/>
          <w:rtl w:val="0"/>
        </w:rPr>
        <w:t xml:space="preserve"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Dernières actualités 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découvrez du contenu actualisé, dédié à un nouveau thème chaque mois.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Plus de ressources 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accédez à des ressources supplémentaires et à des outils de développement personnel.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Bibliothèque de contenu 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accès permanent à vos contenus préférés.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Soutien pour toutes et tous :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fr-f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partagez les boîtes à outils avec les personnes qui pourraient en avoir l’utilité selon vous.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1A56" w14:textId="77777777" w:rsidR="00FF2D98" w:rsidRDefault="00FF2D98" w:rsidP="00E32C7E">
      <w:pPr>
        <w:spacing w:after="0" w:line="240" w:lineRule="auto"/>
      </w:pPr>
      <w:r>
        <w:separator/>
      </w:r>
    </w:p>
  </w:endnote>
  <w:endnote w:type="continuationSeparator" w:id="0">
    <w:p w14:paraId="0A0E4784" w14:textId="77777777" w:rsidR="00FF2D98" w:rsidRDefault="00FF2D9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fr-fr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9C53" w14:textId="77777777" w:rsidR="00FF2D98" w:rsidRDefault="00FF2D98" w:rsidP="00E32C7E">
      <w:pPr>
        <w:spacing w:after="0" w:line="240" w:lineRule="auto"/>
      </w:pPr>
      <w:r>
        <w:separator/>
      </w:r>
    </w:p>
  </w:footnote>
  <w:footnote w:type="continuationSeparator" w:id="0">
    <w:p w14:paraId="2337F09B" w14:textId="77777777" w:rsidR="00FF2D98" w:rsidRDefault="00FF2D9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fr-FR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Hedeen, Jennifer</cp:lastModifiedBy>
  <cp:revision>2</cp:revision>
  <dcterms:created xsi:type="dcterms:W3CDTF">2023-10-04T18:00:00Z</dcterms:created>
  <dcterms:modified xsi:type="dcterms:W3CDTF">2023-10-04T18:00:00Z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