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D1EAD2D" w:rsidR="000C40AE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Below is suggested social media copy (image options attached) to help you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promote this month’s health and wellness topic </w:t>
      </w:r>
      <w:r w:rsidR="00561FBE">
        <w:rPr>
          <w:rFonts w:ascii="Arial" w:hAnsi="Arial" w:cs="Arial"/>
          <w:color w:val="000000" w:themeColor="text1"/>
          <w:sz w:val="20"/>
          <w:szCs w:val="20"/>
        </w:rPr>
        <w:t>—</w:t>
      </w:r>
      <w:r w:rsidR="00561FBE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72E9E">
        <w:rPr>
          <w:rFonts w:ascii="Arial" w:hAnsi="Arial" w:cs="Arial"/>
          <w:color w:val="000000" w:themeColor="text1"/>
          <w:sz w:val="20"/>
          <w:szCs w:val="20"/>
        </w:rPr>
        <w:t>Youth Mental Health</w:t>
      </w:r>
      <w:r w:rsidR="00D15847" w:rsidRPr="00D1584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61FBE">
        <w:rPr>
          <w:rFonts w:ascii="Arial" w:hAnsi="Arial" w:cs="Arial"/>
          <w:color w:val="000000" w:themeColor="text1"/>
          <w:sz w:val="20"/>
          <w:szCs w:val="20"/>
        </w:rPr>
        <w:t>—</w:t>
      </w:r>
      <w:r w:rsidR="00561FBE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among your members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. Feel free to share 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>on your internal communication platforms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19662A" w:rsidRPr="00303939">
        <w:rPr>
          <w:rFonts w:ascii="Arial" w:hAnsi="Arial" w:cs="Arial"/>
          <w:color w:val="000000" w:themeColor="text1"/>
          <w:sz w:val="20"/>
          <w:szCs w:val="20"/>
        </w:rPr>
        <w:t xml:space="preserve"> via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your own LinkedIn accounts, as appropriate. </w:t>
      </w:r>
    </w:p>
    <w:p w14:paraId="7A88027F" w14:textId="77777777" w:rsidR="00406CFC" w:rsidRDefault="00406CFC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51BEF5" w14:textId="77777777" w:rsidR="0068703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DDD7B55" w14:textId="1DAB1C74" w:rsidR="00687035" w:rsidRDefault="00406CFC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14F9BF3" wp14:editId="61467AFF">
            <wp:extent cx="1266825" cy="1266825"/>
            <wp:effectExtent l="0" t="0" r="9525" b="9525"/>
            <wp:docPr id="3875572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67078A75" wp14:editId="590649B5">
            <wp:extent cx="1257300" cy="1257300"/>
            <wp:effectExtent l="0" t="0" r="0" b="0"/>
            <wp:docPr id="718383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B2E703B" wp14:editId="52671E67">
            <wp:extent cx="1266825" cy="1266825"/>
            <wp:effectExtent l="0" t="0" r="9525" b="9525"/>
            <wp:docPr id="86836914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F49E213" wp14:editId="4ED4BD18">
            <wp:extent cx="1276350" cy="1276350"/>
            <wp:effectExtent l="0" t="0" r="0" b="0"/>
            <wp:docPr id="8082362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D4EF7" w14:textId="56E4ABC7" w:rsidR="00687035" w:rsidRDefault="00727EA6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t xml:space="preserve">         </w:t>
      </w:r>
      <w:hyperlink r:id="rId14" w:history="1">
        <w:r>
          <w:rPr>
            <w:rStyle w:val="Hyperlink"/>
          </w:rPr>
          <w:t>Ima</w:t>
        </w:r>
        <w:r>
          <w:rPr>
            <w:rStyle w:val="Hyperlink"/>
          </w:rPr>
          <w:t>g</w:t>
        </w:r>
        <w:r>
          <w:rPr>
            <w:rStyle w:val="Hyperlink"/>
          </w:rPr>
          <w:t>e 1 Li</w:t>
        </w:r>
        <w:r>
          <w:rPr>
            <w:rStyle w:val="Hyperlink"/>
          </w:rPr>
          <w:t>n</w:t>
        </w:r>
        <w:r>
          <w:rPr>
            <w:rStyle w:val="Hyperlink"/>
          </w:rPr>
          <w:t>k</w:t>
        </w:r>
      </w:hyperlink>
      <w:r>
        <w:t xml:space="preserve">                   </w:t>
      </w:r>
      <w:hyperlink r:id="rId15" w:history="1">
        <w:r>
          <w:rPr>
            <w:rStyle w:val="Hyperlink"/>
          </w:rPr>
          <w:t xml:space="preserve">Image </w:t>
        </w:r>
        <w:r>
          <w:rPr>
            <w:rStyle w:val="Hyperlink"/>
          </w:rPr>
          <w:t>2</w:t>
        </w:r>
        <w:r>
          <w:rPr>
            <w:rStyle w:val="Hyperlink"/>
          </w:rPr>
          <w:t xml:space="preserve"> Link</w:t>
        </w:r>
      </w:hyperlink>
      <w:r>
        <w:t xml:space="preserve">                      </w:t>
      </w:r>
      <w:hyperlink r:id="rId16" w:history="1">
        <w:r>
          <w:rPr>
            <w:rStyle w:val="Hyperlink"/>
          </w:rPr>
          <w:t>Image 3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Link</w:t>
        </w:r>
      </w:hyperlink>
      <w:r>
        <w:t xml:space="preserve">                  </w:t>
      </w:r>
      <w:hyperlink r:id="rId17" w:history="1">
        <w:r>
          <w:rPr>
            <w:rStyle w:val="Hyperlink"/>
          </w:rPr>
          <w:t>Imag</w:t>
        </w:r>
        <w:r>
          <w:rPr>
            <w:rStyle w:val="Hyperlink"/>
          </w:rPr>
          <w:t>e</w:t>
        </w:r>
        <w:r>
          <w:rPr>
            <w:rStyle w:val="Hyperlink"/>
          </w:rPr>
          <w:t xml:space="preserve"> 4 Link</w:t>
        </w:r>
      </w:hyperlink>
    </w:p>
    <w:p w14:paraId="64C533A0" w14:textId="77777777" w:rsidR="00AC59AF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BC2E556" w14:textId="1680A5EF" w:rsidR="00EB3932" w:rsidRPr="0028738B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4A3DEA">
        <w:rPr>
          <w:rFonts w:ascii="Arial" w:hAnsi="Arial" w:cs="Arial"/>
          <w:sz w:val="20"/>
          <w:szCs w:val="20"/>
        </w:rPr>
        <w:t>Life brings many challenges.</w:t>
      </w:r>
      <w:r w:rsidR="008745F2">
        <w:rPr>
          <w:rFonts w:ascii="Arial" w:hAnsi="Arial" w:cs="Arial"/>
          <w:sz w:val="20"/>
          <w:szCs w:val="20"/>
        </w:rPr>
        <w:t xml:space="preserve"> </w:t>
      </w:r>
      <w:r w:rsidR="00F65898">
        <w:rPr>
          <w:rFonts w:ascii="Arial" w:hAnsi="Arial" w:cs="Arial"/>
          <w:sz w:val="20"/>
          <w:szCs w:val="20"/>
        </w:rPr>
        <w:t xml:space="preserve">This month’s toolkit offers </w:t>
      </w:r>
      <w:r w:rsidR="0028738B">
        <w:rPr>
          <w:rFonts w:ascii="Arial" w:hAnsi="Arial" w:cs="Arial"/>
          <w:sz w:val="20"/>
          <w:szCs w:val="20"/>
        </w:rPr>
        <w:t>ways t</w:t>
      </w:r>
      <w:r w:rsidRPr="004A3DEA">
        <w:rPr>
          <w:rFonts w:ascii="Arial" w:hAnsi="Arial" w:cs="Arial"/>
          <w:sz w:val="20"/>
          <w:szCs w:val="20"/>
        </w:rPr>
        <w:t>o help young people build resilience, manage major transitions and cope with traumatic life events.</w:t>
      </w:r>
      <w:r w:rsidR="008745F2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A55E52" w:rsidRPr="0028738B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A55E52" w:rsidRPr="0028738B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FFBA862" w14:textId="77777777" w:rsidR="00EB3932" w:rsidRPr="00EB3932" w:rsidRDefault="00EB3932" w:rsidP="00753784">
      <w:pPr>
        <w:spacing w:after="0"/>
        <w:rPr>
          <w:rFonts w:ascii="Arial" w:hAnsi="Arial" w:cs="Arial"/>
          <w:sz w:val="20"/>
          <w:szCs w:val="20"/>
        </w:rPr>
      </w:pPr>
    </w:p>
    <w:p w14:paraId="500BF3D9" w14:textId="0AB573DC" w:rsidR="000F2081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152D9B">
        <w:rPr>
          <w:rFonts w:ascii="Arial" w:hAnsi="Arial" w:cs="Arial"/>
          <w:sz w:val="20"/>
          <w:szCs w:val="20"/>
        </w:rPr>
        <w:t>When a child in your care goes through or witnesses a traumatic life event, it</w:t>
      </w:r>
      <w:r w:rsidR="00152D9B" w:rsidRPr="00152D9B">
        <w:rPr>
          <w:rFonts w:ascii="Arial" w:hAnsi="Arial" w:cs="Arial"/>
          <w:sz w:val="20"/>
          <w:szCs w:val="20"/>
        </w:rPr>
        <w:t xml:space="preserve"> can be hard to know what to do or how to help them. Here are some suggestions on where to start. </w:t>
      </w:r>
      <w:hyperlink r:id="rId19" w:history="1"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C11416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52D9B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4677FD00" w14:textId="77777777" w:rsidR="00152D9B" w:rsidRPr="00152D9B" w:rsidRDefault="00152D9B" w:rsidP="00753784">
      <w:pPr>
        <w:spacing w:after="0"/>
        <w:rPr>
          <w:rFonts w:ascii="Arial" w:hAnsi="Arial" w:cs="Arial"/>
          <w:sz w:val="20"/>
          <w:szCs w:val="20"/>
        </w:rPr>
      </w:pPr>
    </w:p>
    <w:p w14:paraId="1A8425CE" w14:textId="5F9530DB" w:rsidR="002D4865" w:rsidRPr="000D30F6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</w:t>
      </w:r>
      <w:r w:rsidR="008335C0" w:rsidRPr="008335C0">
        <w:rPr>
          <w:rFonts w:ascii="Arial" w:hAnsi="Arial" w:cs="Arial"/>
          <w:sz w:val="20"/>
          <w:szCs w:val="20"/>
        </w:rPr>
        <w:t xml:space="preserve"> tips for caregivers </w:t>
      </w:r>
      <w:r>
        <w:rPr>
          <w:rFonts w:ascii="Arial" w:hAnsi="Arial" w:cs="Arial"/>
          <w:sz w:val="20"/>
          <w:szCs w:val="20"/>
        </w:rPr>
        <w:t>on how to</w:t>
      </w:r>
      <w:r w:rsidR="008335C0" w:rsidRPr="008335C0">
        <w:rPr>
          <w:rFonts w:ascii="Arial" w:hAnsi="Arial" w:cs="Arial"/>
          <w:sz w:val="20"/>
          <w:szCs w:val="20"/>
        </w:rPr>
        <w:t xml:space="preserve"> help </w:t>
      </w:r>
      <w:r w:rsidR="00281DE3" w:rsidRPr="008335C0">
        <w:rPr>
          <w:rFonts w:ascii="Arial" w:hAnsi="Arial" w:cs="Arial"/>
          <w:sz w:val="20"/>
          <w:szCs w:val="20"/>
        </w:rPr>
        <w:t>children and adolescents</w:t>
      </w:r>
      <w:r w:rsidR="008335C0" w:rsidRPr="008335C0">
        <w:rPr>
          <w:rFonts w:ascii="Arial" w:hAnsi="Arial" w:cs="Arial"/>
          <w:sz w:val="20"/>
          <w:szCs w:val="20"/>
        </w:rPr>
        <w:t xml:space="preserve"> get through the stress of big transitions, like the start of a new school year, in this month’s toolkit</w:t>
      </w:r>
      <w:r w:rsidR="0047731D" w:rsidRPr="00D411C8">
        <w:rPr>
          <w:rFonts w:ascii="Arial" w:hAnsi="Arial" w:cs="Arial"/>
          <w:sz w:val="20"/>
          <w:szCs w:val="20"/>
        </w:rPr>
        <w:t xml:space="preserve">. </w:t>
      </w:r>
      <w:hyperlink r:id="rId20" w:history="1"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C11416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4865" w:rsidRPr="00D411C8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A19B0DD" w14:textId="77777777" w:rsidR="000D30F6" w:rsidRPr="000D30F6" w:rsidRDefault="000D30F6" w:rsidP="00753784">
      <w:pPr>
        <w:pStyle w:val="ListParagraph"/>
        <w:rPr>
          <w:rFonts w:ascii="Arial" w:hAnsi="Arial" w:cs="Arial"/>
          <w:sz w:val="20"/>
          <w:szCs w:val="20"/>
        </w:rPr>
      </w:pPr>
    </w:p>
    <w:p w14:paraId="001E17BF" w14:textId="4F8FFE5D" w:rsidR="00D7537C" w:rsidRPr="00092C43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an adolescent in your life getting ready to be on their own? Here’s a tip shee</w:t>
      </w:r>
      <w:r w:rsidR="00663681">
        <w:rPr>
          <w:rFonts w:ascii="Arial" w:hAnsi="Arial" w:cs="Arial"/>
          <w:sz w:val="20"/>
          <w:szCs w:val="20"/>
        </w:rPr>
        <w:t xml:space="preserve">t to </w:t>
      </w:r>
      <w:r>
        <w:rPr>
          <w:rFonts w:ascii="Arial" w:hAnsi="Arial" w:cs="Arial"/>
          <w:sz w:val="20"/>
          <w:szCs w:val="20"/>
        </w:rPr>
        <w:t>help them</w:t>
      </w:r>
      <w:r w:rsidR="00AD7A22" w:rsidRPr="00092C43">
        <w:rPr>
          <w:rFonts w:ascii="Arial" w:hAnsi="Arial" w:cs="Arial"/>
          <w:sz w:val="20"/>
          <w:szCs w:val="20"/>
        </w:rPr>
        <w:t xml:space="preserve"> </w:t>
      </w:r>
      <w:r w:rsidR="005E324B">
        <w:rPr>
          <w:rFonts w:ascii="Arial" w:hAnsi="Arial" w:cs="Arial"/>
          <w:sz w:val="20"/>
          <w:szCs w:val="20"/>
        </w:rPr>
        <w:t>prepare.</w:t>
      </w:r>
      <w:r w:rsidR="005E324B" w:rsidRPr="005E324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21" w:history="1"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optumwellbeing.com/</w:t>
        </w:r>
        <w:proofErr w:type="spellStart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en</w:t>
        </w:r>
        <w:proofErr w:type="spellEnd"/>
        <w:r w:rsidR="00C11416" w:rsidRPr="00817EFF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-US</w:t>
        </w:r>
      </w:hyperlink>
      <w:r w:rsidR="00C11416">
        <w:rPr>
          <w:rStyle w:val="Hyperlink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E324B" w:rsidRPr="001366B2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C8CEE0B" w14:textId="77777777" w:rsidR="00F25146" w:rsidRPr="001E676E" w:rsidRDefault="00F25146" w:rsidP="0075378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753784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303939">
        <w:rPr>
          <w:rFonts w:ascii="Arial" w:hAnsi="Arial" w:cs="Arial"/>
          <w:b/>
          <w:bCs/>
          <w:sz w:val="20"/>
          <w:szCs w:val="20"/>
        </w:rPr>
        <w:t>How to post on LinkedIn:</w:t>
      </w:r>
    </w:p>
    <w:p w14:paraId="26749228" w14:textId="7B65BFDF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Open your LinkedIn account</w:t>
      </w:r>
    </w:p>
    <w:p w14:paraId="6117DE66" w14:textId="2E0AA05A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Select your preferred text (including link) from above. Copy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+</w:t>
      </w:r>
      <w:r w:rsidR="00214EFA" w:rsidRPr="003039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>paste</w:t>
      </w:r>
      <w:r w:rsidR="00561FB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10C76CE3" w:rsidR="00EE0767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Choose your preferred image and add to your post (save image to your drive</w:t>
      </w:r>
      <w:r w:rsidR="00DC1A37">
        <w:rPr>
          <w:rFonts w:ascii="Arial" w:hAnsi="Arial" w:cs="Arial"/>
          <w:color w:val="000000" w:themeColor="text1"/>
          <w:sz w:val="20"/>
          <w:szCs w:val="20"/>
        </w:rPr>
        <w:t>;</w:t>
      </w:r>
      <w:r w:rsidRPr="00303939">
        <w:rPr>
          <w:rFonts w:ascii="Arial" w:hAnsi="Arial" w:cs="Arial"/>
          <w:color w:val="000000" w:themeColor="text1"/>
          <w:sz w:val="20"/>
          <w:szCs w:val="20"/>
        </w:rPr>
        <w:t xml:space="preserve"> select “add photo” prior to step 4</w:t>
      </w:r>
      <w:r w:rsidR="00DC1A3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0377BD6" w14:textId="1F028043" w:rsidR="00490445" w:rsidRPr="00303939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03939">
        <w:rPr>
          <w:rFonts w:ascii="Arial" w:hAnsi="Arial" w:cs="Arial"/>
          <w:color w:val="000000" w:themeColor="text1"/>
          <w:sz w:val="20"/>
          <w:szCs w:val="20"/>
        </w:rPr>
        <w:t>Click “post”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F32C" w14:textId="77777777" w:rsidR="009D1871" w:rsidRDefault="009D1871" w:rsidP="00E32C7E">
      <w:pPr>
        <w:spacing w:after="0" w:line="240" w:lineRule="auto"/>
      </w:pPr>
      <w:r>
        <w:separator/>
      </w:r>
    </w:p>
  </w:endnote>
  <w:endnote w:type="continuationSeparator" w:id="0">
    <w:p w14:paraId="3AC7D965" w14:textId="77777777" w:rsidR="009D1871" w:rsidRDefault="009D187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9137" w14:textId="77777777" w:rsidR="009D1871" w:rsidRDefault="009D1871" w:rsidP="00E32C7E">
      <w:pPr>
        <w:spacing w:after="0" w:line="240" w:lineRule="auto"/>
      </w:pPr>
      <w:r>
        <w:separator/>
      </w:r>
    </w:p>
  </w:footnote>
  <w:footnote w:type="continuationSeparator" w:id="0">
    <w:p w14:paraId="1C58049F" w14:textId="77777777" w:rsidR="009D1871" w:rsidRDefault="009D187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8652A"/>
    <w:rsid w:val="00091CCE"/>
    <w:rsid w:val="00092C43"/>
    <w:rsid w:val="00096D1C"/>
    <w:rsid w:val="000A3F9E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3B5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A6A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06CFC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27EA6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141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45DC3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s://www.optumwellbeing.com/newthismonth/en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tumwellbeing.com/newthismonth/en-US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.com/content/dam/o4-dam/images/consumers/health-solutions/preparing-for-independence-social-post-august-2024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.com/content/dam/o4-dam/images/consumers/health-solutions/easing-through-transitions-social-post-august-2024.jpg" TargetMode="External"/><Relationship Id="rId20" Type="http://schemas.openxmlformats.org/officeDocument/2006/relationships/hyperlink" Target="https://www.optumwellbeing.com/newthismonth/en-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.com/content/dam/o4-dam/images/consumers/health-solutions/healing-young-hearts-social-post-august-2024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optumwellbeing.com/newthismonth/en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.com/content/dam/o4-dam/images/consumers/health-solutions/building-youth-resilience-social-post-august-2024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2024-05-28T16:43:00Z</dcterms:created>
  <dcterms:modified xsi:type="dcterms:W3CDTF">2024-06-26T17:30:00Z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