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3273B7DB" w:rsidR="00E94FD2" w:rsidRDefault="00CB11B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78051E89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4810125" cy="2819400"/>
                <wp:effectExtent l="0" t="0" r="9525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2C8C" w14:textId="77777777" w:rsidR="00ED05C9" w:rsidRPr="0061480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2"/>
                                <w:szCs w:val="32"/>
                              </w:rPr>
                            </w:pPr>
                            <w:r w:rsidRPr="0061480B">
                              <w:rPr>
                                <w:color w:val="002677"/>
                                <w:sz w:val="32"/>
                                <w:szCs w:val="32"/>
                                <w:lang w:val="th"/>
                              </w:rPr>
                              <w:t>การฝึกอบรมสมาชิก</w:t>
                            </w:r>
                            <w:r w:rsidRPr="0061480B">
                              <w:rPr>
                                <w:b/>
                                <w:bCs/>
                                <w:color w:val="002677"/>
                                <w:sz w:val="32"/>
                                <w:szCs w:val="32"/>
                                <w:lang w:val="th"/>
                              </w:rPr>
                              <w:t>:</w:t>
                            </w:r>
                          </w:p>
                          <w:p w14:paraId="3A12A25E" w14:textId="092824DC" w:rsidR="00E94FD2" w:rsidRPr="00BE0296" w:rsidRDefault="00ED05C9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61480B">
                              <w:rPr>
                                <w:color w:val="002677"/>
                                <w:sz w:val="40"/>
                                <w:szCs w:val="40"/>
                                <w:lang w:val="th"/>
                              </w:rPr>
                              <w:t>การสร้างความตระหนักรู้และกลยุทธ์เชิงปฏิบัติสำหรับการสนับสนุนครอบครัวและเพื่อนที่มีความหลากหลายทางระบบประสาท</w:t>
                            </w:r>
                            <w:r>
                              <w:rPr>
                                <w:color w:val="002677"/>
                                <w:sz w:val="78"/>
                                <w:lang w:val="th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0;margin-top:1.75pt;width:378.75pt;height:222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" filled="f" stroked="f">
                <v:textbox inset="0,0,0,0">
                  <w:txbxContent>
                    <w:p w14:paraId="27262C8C" w14:textId="77777777" w:rsidR="00ED05C9" w:rsidRPr="0061480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2"/>
                          <w:szCs w:val="32"/>
                        </w:rPr>
                      </w:pPr>
                      <w:r w:rsidRPr="0061480B">
                        <w:rPr>
                          <w:color w:val="002677"/>
                          <w:sz w:val="32"/>
                          <w:szCs w:val="32"/>
                          <w:lang w:val="th"/>
                        </w:rPr>
                        <w:t>การฝึกอบรมสมาชิก</w:t>
                      </w:r>
                      <w:r w:rsidRPr="0061480B">
                        <w:rPr>
                          <w:b/>
                          <w:bCs/>
                          <w:color w:val="002677"/>
                          <w:sz w:val="32"/>
                          <w:szCs w:val="32"/>
                          <w:lang w:val="th"/>
                        </w:rPr>
                        <w:t>:</w:t>
                      </w:r>
                    </w:p>
                    <w:p w14:paraId="3A12A25E" w14:textId="092824DC" w:rsidR="00E94FD2" w:rsidRPr="00BE0296" w:rsidRDefault="00ED05C9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 w:rsidRPr="0061480B">
                        <w:rPr>
                          <w:color w:val="002677"/>
                          <w:sz w:val="40"/>
                          <w:szCs w:val="40"/>
                          <w:lang w:val="th"/>
                        </w:rPr>
                        <w:t>การสร้างความตระหนักรู้และกลยุทธ์เชิงปฏิบัติสำหรับการสนับสนุนครอบครัวและเพื่อนที่มีความหลากหลายทางระบบประสาท</w:t>
                      </w:r>
                      <w:r>
                        <w:rPr>
                          <w:color w:val="002677"/>
                          <w:sz w:val="78"/>
                          <w:lang w:val="th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87E17A" w14:textId="4A59203A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7221B07" w:rsidR="00E94FD2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611E75B" w:rsidR="00E94FD2" w:rsidRDefault="00E659DD" w:rsidP="00D44FCE">
      <w:pPr>
        <w:pStyle w:val="BodyText"/>
        <w:ind w:left="540"/>
        <w:rPr>
          <w:b/>
          <w:color w:val="002677"/>
          <w:sz w:val="34"/>
          <w:szCs w:val="22"/>
        </w:rPr>
      </w:pPr>
      <w:r>
        <w:rPr>
          <w:color w:val="002677"/>
          <w:sz w:val="34"/>
          <w:szCs w:val="22"/>
          <w:lang w:val="th"/>
        </w:rPr>
        <w:t>การฝึกอบรมที่โดดเด่นในเดือนสิงหาคม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120779" w14:textId="1461BA58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lang w:val="th"/>
        </w:rPr>
        <w:t>การสร้างความตระหนักรู้และกลยุทธ์เชิงปฏิบัติสำหรับการสนับสนุนครอบครัวและเพื่อนที่มีความหลากหลายทางระบบประสาท</w:t>
      </w:r>
      <w:r>
        <w:rPr>
          <w:sz w:val="23"/>
          <w:szCs w:val="23"/>
          <w:lang w:val="th"/>
        </w:rPr>
        <w:t xml:space="preserve"> </w:t>
      </w:r>
      <w:bookmarkStart w:id="0" w:name="_Hlk137137816"/>
      <w:r>
        <w:rPr>
          <w:sz w:val="23"/>
          <w:szCs w:val="23"/>
          <w:lang w:val="th"/>
        </w:rPr>
        <w:t xml:space="preserve">ช่วงการฝึกอบรมนี้มีวัตถุประสงค์เพื่อให้ผู้เข้าร่วมได้รับข้อมูลเชิงลึกอันมีค่าและกลยุทธ์เชิงปฏิบัติเพื่อส่งเสริมความเข้าใจและสนับสนุนบุคคลที่มีความหลากหลายทางระบบประสาท โดยเฉพาะครอบครัวและเพื่อนฝูง ช่วงการฝึกอบรมนี้สำรวจความหลากหลายทางระบบประสาท โดยเน้นมุมมองและความต้องการเฉพาะของบุคคลที่มีภาวะเหล่านี้ โดยเน้นเฉพาะที่เด็ก จากผลการวิจัยและตัวอย่างในชีวิตจริง ผู้เข้าร่วมจะได้รับความเข้าใจเกี่ยวกับลักษณะทั่วไปและความท้าทายที่เกี่ยวข้องกับออทิสติกและสมาธิสั้น จากนั้นช่วงการฝึกอบรมจะเจาะลึกถึงกลยุทธ์การสื่อสารที่มีประสิทธิผลเพื่อส่งเสริมความสัมพันธ์เชิงบวกและลดความเข้าใจผิด จะมีการแบ่งปันเคล็ดลับที่ใช้ได้จริงในการสร้างสภาพแวดล้อมที่สนับสนุน รวมถึงการสร้างกิจวัตร จัดหาที่พักทางประสาทสัมผัส และการใช้การเสริมแรงเชิงบวก เป้าหมายสูงสุดของช่วงการฝึกอบรมนี้คือการส่งเสริมให้ผู้เข้าร่วมสร้างสะพานเชื่อมของการเห็นอกเห็นใจ ความเข้าใจ และการสนับสนุน ทำให้พวกเขาสามารถสร้างความแตกต่างที่มีความหมายในชีวิตของครอบครัวและเพื่อนที่มีความหลากหลายทางระบบประสาทได้ </w:t>
      </w:r>
    </w:p>
    <w:p w14:paraId="64B56D52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th"/>
        </w:rPr>
        <w:t> </w:t>
      </w:r>
    </w:p>
    <w:p w14:paraId="1F2FBDC1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th"/>
        </w:rPr>
        <w:lastRenderedPageBreak/>
        <w:t>ผู้เข้าร่วมจะ</w:t>
      </w:r>
      <w:r>
        <w:rPr>
          <w:rFonts w:eastAsia="Times New Roman"/>
          <w:b/>
          <w:bCs/>
          <w:sz w:val="23"/>
          <w:szCs w:val="23"/>
          <w:lang w:val="th"/>
        </w:rPr>
        <w:t>:</w:t>
      </w:r>
    </w:p>
    <w:p w14:paraId="058F5C3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th"/>
        </w:rPr>
        <w:t>รับข้อมูลเชิงลึกเกี่ยวกับมุมมองและความต้องการที่มีความหลากหลายทางระบบประสาท</w:t>
      </w:r>
    </w:p>
    <w:p w14:paraId="67D1B8A4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th"/>
        </w:rPr>
        <w:t>เรียนรู้กลยุทธ์การสื่อสารที่มีประสิทธิผล</w:t>
      </w:r>
    </w:p>
    <w:p w14:paraId="73A565C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th"/>
        </w:rPr>
        <w:t>ค้นพบเคล็ดลับที่ใช้ได้จริงสำหรับการสร้างสภาพแวดล้อมที่สนับสนุน</w:t>
      </w:r>
    </w:p>
    <w:p w14:paraId="2B3EB3AD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th"/>
        </w:rPr>
        <w:t>สำรวจแนวทางต่าง ๆ ในการสร้างความสัมพันธ์ที่มีความหมายกับครอบครัวและเพื่อนที่มีความหลากหลายทางระบบประสาท</w:t>
      </w:r>
    </w:p>
    <w:bookmarkEnd w:id="0"/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th"/>
        </w:rPr>
        <w:t>ลงทะเบียนเข้าร่วมช่วงการฝึกอบรมสด 1 ชั่วโมงหรือเลือกดูวีดีโอตามต้องการเมื่อสะดวก ตัวเลือกการฝึกอบรมเป็นภาษาอังกฤษและมีให้บริการทั่วโลก</w:t>
      </w: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997"/>
        <w:gridCol w:w="2026"/>
        <w:gridCol w:w="2026"/>
        <w:gridCol w:w="2026"/>
        <w:gridCol w:w="1990"/>
      </w:tblGrid>
      <w:tr w:rsidR="00E659DD" w:rsidRPr="00466541" w14:paraId="37C0D7FB" w14:textId="3377453C" w:rsidTr="00D44FC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sz w:val="28"/>
                <w:szCs w:val="18"/>
                <w:lang w:val="th"/>
              </w:rPr>
              <w:t>ช่วงการฝึกอบรมที่บันทึกไว้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ตามความประสงค์</w:t>
            </w:r>
          </w:p>
          <w:p w14:paraId="39821871" w14:textId="22EC5DA1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(ไม่มีช่วงถามตอบ)</w:t>
            </w:r>
          </w:p>
          <w:p w14:paraId="1E66A1EF" w14:textId="625F099D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42E72E22" w14:textId="395A1785" w:rsidR="008406BB" w:rsidRDefault="0061480B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D44FCE">
                <w:rPr>
                  <w:rStyle w:val="Hyperlink"/>
                  <w:sz w:val="28"/>
                  <w:szCs w:val="28"/>
                  <w:lang w:val="th"/>
                </w:rPr>
                <w:t>รับชมได้ที่นี่</w:t>
              </w:r>
            </w:hyperlink>
          </w:p>
          <w:p w14:paraId="50450A0E" w14:textId="77777777" w:rsidR="008406BB" w:rsidRDefault="008406BB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color w:val="1F497D" w:themeColor="text2"/>
                <w:sz w:val="28"/>
                <w:szCs w:val="18"/>
                <w:u w:val="none"/>
                <w:lang w:val="th"/>
              </w:rPr>
              <w:t>ไม่มีเวลาใช่ไหม</w:t>
            </w:r>
          </w:p>
          <w:p w14:paraId="06167B9B" w14:textId="6F73D5C5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color w:val="000000" w:themeColor="text1"/>
                <w:sz w:val="28"/>
                <w:szCs w:val="18"/>
                <w:lang w:val="th"/>
              </w:rPr>
              <w:t>ดูวีดีโอสรุป</w:t>
            </w:r>
            <w:r>
              <w:rPr>
                <w:b/>
                <w:bCs/>
                <w:color w:val="000000" w:themeColor="text1"/>
                <w:sz w:val="28"/>
                <w:szCs w:val="18"/>
                <w:lang w:val="th"/>
              </w:rPr>
              <w:t xml:space="preserve"> 10 </w:t>
            </w:r>
            <w:r>
              <w:rPr>
                <w:color w:val="000000" w:themeColor="text1"/>
                <w:sz w:val="28"/>
                <w:szCs w:val="18"/>
                <w:lang w:val="th"/>
              </w:rPr>
              <w:t>นาทีได้</w:t>
            </w:r>
            <w:hyperlink r:id="rId12" w:history="1">
              <w:r>
                <w:rPr>
                  <w:rStyle w:val="Hyperlink"/>
                  <w:sz w:val="28"/>
                  <w:szCs w:val="28"/>
                  <w:lang w:val="th"/>
                </w:rPr>
                <w:t>ที่นี่</w:t>
              </w:r>
            </w:hyperlink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2F57FFC8" w:rsidR="00E659DD" w:rsidRPr="00E0556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14 </w:t>
            </w:r>
            <w:r>
              <w:rPr>
                <w:sz w:val="28"/>
                <w:szCs w:val="18"/>
                <w:lang w:val="th"/>
              </w:rPr>
              <w:t>สิงหาคม</w:t>
            </w:r>
          </w:p>
          <w:p w14:paraId="07F1C647" w14:textId="0C96532A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07:00-08:00 น. เวลาฤดูร้อนของอังกฤษ (BST)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9EC959E" w:rsidR="00E659DD" w:rsidRPr="003E7D03" w:rsidRDefault="0061480B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44FCE">
                <w:rPr>
                  <w:rStyle w:val="Hyperlink"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6651E89" w:rsidR="00E659DD" w:rsidRPr="0066426F" w:rsidRDefault="00E659DD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15 </w:t>
            </w:r>
            <w:r>
              <w:rPr>
                <w:sz w:val="28"/>
                <w:szCs w:val="18"/>
                <w:lang w:val="th"/>
              </w:rPr>
              <w:t>สิงหาคม</w:t>
            </w:r>
          </w:p>
          <w:p w14:paraId="7065DE9B" w14:textId="2B6F4972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17:00-18:00 น. เวลาฤดูร้อนของอังกฤษ (BST)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5380B03B" w:rsidR="00E659DD" w:rsidRPr="003E7D03" w:rsidRDefault="0061480B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44FCE">
                <w:rPr>
                  <w:rStyle w:val="Hyperlink"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16B181A" w:rsidR="00E659DD" w:rsidRPr="0066426F" w:rsidRDefault="00B07641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16 </w:t>
            </w:r>
            <w:r>
              <w:rPr>
                <w:sz w:val="28"/>
                <w:szCs w:val="18"/>
                <w:lang w:val="th"/>
              </w:rPr>
              <w:t>สิงหาคม</w:t>
            </w:r>
          </w:p>
          <w:p w14:paraId="295026FD" w14:textId="1ABDB01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19:00-20:00 น. เวลาฤดูร้อนของอังกฤษ (BST)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E78DC62" w:rsidR="00E659DD" w:rsidRPr="003E7D03" w:rsidRDefault="0061480B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44FCE">
                <w:rPr>
                  <w:rStyle w:val="Hyperlink"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55790E21" w:rsidR="00B07641" w:rsidRPr="0066426F" w:rsidRDefault="00B0764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th"/>
              </w:rPr>
              <w:t xml:space="preserve">17 </w:t>
            </w:r>
            <w:r>
              <w:rPr>
                <w:sz w:val="28"/>
                <w:szCs w:val="18"/>
                <w:lang w:val="th"/>
              </w:rPr>
              <w:t>สิงหาคม</w:t>
            </w:r>
          </w:p>
          <w:p w14:paraId="17AD62AA" w14:textId="77777777" w:rsidR="00B07641" w:rsidRPr="003E7D03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th"/>
              </w:rPr>
              <w:t>13:00-14:00 น. เวลาฤดูร้อนของอังกฤษ (BST)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th"/>
              </w:rPr>
              <w:t>(มีช่วงถามตอบ)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11712EEC" w:rsidR="00E659DD" w:rsidRDefault="0061480B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44FCE">
                <w:rPr>
                  <w:rStyle w:val="Hyperlink"/>
                  <w:sz w:val="28"/>
                  <w:szCs w:val="18"/>
                  <w:lang w:val="th"/>
                </w:rPr>
                <w:t>ลงทะเบียนตอนนี้</w:t>
              </w:r>
            </w:hyperlink>
          </w:p>
        </w:tc>
      </w:tr>
    </w:tbl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th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szCs w:val="32"/>
          <w:lang w:val="th"/>
        </w:rPr>
        <w:t>ที่นั่งสำหรับช่วงการฝึกอบรมสดมีจำนวนจำกัด</w:t>
      </w:r>
      <w:r>
        <w:rPr>
          <w:b/>
          <w:bCs/>
          <w:szCs w:val="32"/>
          <w:lang w:val="th"/>
        </w:rPr>
        <w:t xml:space="preserve"> </w:t>
      </w:r>
      <w:r>
        <w:rPr>
          <w:szCs w:val="32"/>
          <w:lang w:val="th"/>
        </w:rPr>
        <w:t>จึงต้องลงทะเบียนล่วงหน้า</w:t>
      </w:r>
      <w:r>
        <w:rPr>
          <w:b/>
          <w:bCs/>
          <w:szCs w:val="32"/>
          <w:lang w:val="th"/>
        </w:rPr>
        <w:t xml:space="preserve">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F2F44CA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th"/>
                              </w:rPr>
                              <w:t xml:space="preserve">การฝึกอบรมในเดือนหน้าจะมุ่งเน้นไปที่การป้องกันการฆ่าตัวตาย คอยดูลิงก์ลงทะเบียนเพื่อเข้าร่วมช่วงการฝึกอบรมสดหรือเลือกดูวีดีโอการฝึกอบรมตามต้องการเมื่อสะดว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F2F44CA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val="th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การฝึกอบรมในเดือนหน้าจะมุ่งเน้นไปที่การป้องกันการฆ่าตัวตาย คอยดูลิงก์ลงทะเบียนเพื่อเข้าร่วมช่วงการฝึกอบรมสดหรือเลือกดูวีดีโอการฝึกอบรมตามต้องการเมื่อสะดวก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th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color w:val="FFFFFF"/>
          <w:sz w:val="24"/>
          <w:lang w:val="th"/>
        </w:rPr>
        <w:t>เริ่มต้น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Default="00E94FD2">
      <w:pPr>
        <w:pStyle w:val="BodyText"/>
        <w:rPr>
          <w:b/>
          <w:sz w:val="20"/>
        </w:rPr>
      </w:pPr>
    </w:p>
    <w:p w14:paraId="2C6AFDA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โปรแกรมนี้ไม่ควรใช้กับความต้องการการดูแลฉุกเฉินหรือเร่งด่วน ในกรณีฉุกเฉิน ให้โทร 911 หากคุณอยู่ในสหรัฐอเมริกา ฉุกเฉินในพื้นที่</w:t>
      </w:r>
    </w:p>
    <w:p w14:paraId="1F924C1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หมายเลขโทรศัพท์ของบริการหากคุณอยู่นอกสหรัฐอเมริกา หรือไปที่ A&amp;E ที่ใกล้ที่สุด โปรแกรมนี้ไม่สามารถทดแทนการดูแลของแพทย์</w:t>
      </w:r>
    </w:p>
    <w:p w14:paraId="4A7E907C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หรือผู้เชี่ยวชาญได้ เนื่องจากอาจเกิดผลประโยชน์ขัดกัน จึงไม่มีการให้คำปรึกษาด้านกฎหมายในประเด็นที่อาจเกี่ยวข้องกับการดำเนินการทางกฎหมายกับ Optum</w:t>
      </w:r>
    </w:p>
    <w:p w14:paraId="7479B55E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หรือบริษัทในเครือ หรือนิติบุคคลใด ๆ ที่ผู้โทรเข้ารับบริการเหล่านี้ทางตรงหรือทางอ้อม (เช่น นายจ้างหรือแผนสุขภาพ) โปรแกรมนี้และส่วนประกอบทั้งหมด</w:t>
      </w:r>
    </w:p>
    <w:p w14:paraId="7C2FCC8F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โดยเฉพาะอย่างยิ่งบริการสำหรับสมาชิกในครอบครัวที่มีอายุต่ำกว่า 16 ปี อาจไม่สามารถใช้ได้ในทุกพื้นที่ และอาจเปลี่ยนแปลงได้โดยไม่ต้องแจ้งให้ทราบ</w:t>
      </w:r>
    </w:p>
    <w:p w14:paraId="50C77C10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ล่วงหน้า ประสบการณ์และ/หรือระดับการศึกษาของแหล่งข้อมูลโครงการช่วยเหลือพนักงานอาจแตกต่างกันไปตามข้อกำหนดของสัญญาหรือ</w:t>
      </w:r>
    </w:p>
    <w:p w14:paraId="0FEF643B" w14:textId="015FF073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ข้อกำหนดทางกฎหมายของประเทศ อาจมีข้อยกเว้นและข้อจำกัดความคุ้มครอง.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6DE4ECEB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© 2023 Optum, Inc. สงวนลิขสิทธิ์ Optum เป็นเครื่องหมายการค้าจดทะเบียนของ Optum, Inc. ในสหรัฐอเมริกาและเขตอำนาจศาลอื่น ๆ ยี่ห้อหรือผลิตภัณฑ์อื่น ๆ</w:t>
      </w:r>
    </w:p>
    <w:p w14:paraId="2A76090F" w14:textId="0261EA23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ทั้งหมดเป็นเครื่องหมายการค้าหรือเครื่องหมายจดทะเบียนของทรัพย์สินของเจ้าของที่เกี่ยวข้อง Optum มีนโยบายในการให้โอกาสการจ้างงานอย่างเสมอภาค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8"/>
  </w:num>
  <w:num w:numId="6" w16cid:durableId="1547446166">
    <w:abstractNumId w:val="7"/>
  </w:num>
  <w:num w:numId="7" w16cid:durableId="950166687">
    <w:abstractNumId w:val="5"/>
  </w:num>
  <w:num w:numId="8" w16cid:durableId="1086028517">
    <w:abstractNumId w:val="1"/>
  </w:num>
  <w:num w:numId="9" w16cid:durableId="56599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1480B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D2802"/>
    <w:rsid w:val="00BE0296"/>
    <w:rsid w:val="00C03BD1"/>
    <w:rsid w:val="00C82C90"/>
    <w:rsid w:val="00CB11B7"/>
    <w:rsid w:val="00CB45A2"/>
    <w:rsid w:val="00CE3C03"/>
    <w:rsid w:val="00CE6430"/>
    <w:rsid w:val="00D44FCE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05C9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723d5059e723103bb99f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Mauricio Buitrago</cp:lastModifiedBy>
  <cp:revision>4</cp:revision>
  <dcterms:created xsi:type="dcterms:W3CDTF">2023-06-22T16:34:00Z</dcterms:created>
  <dcterms:modified xsi:type="dcterms:W3CDTF">2023-07-08T03:34:00Z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