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6C1B3420" w:rsidR="00F915FD" w:rsidRPr="008C09DD" w:rsidRDefault="007D722D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  <w:lang w:val="es-AR"/>
        </w:rPr>
      </w:pPr>
      <w:r>
        <w:rPr>
          <w:rFonts w:ascii="Arial" w:hAnsi="Arial" w:cs="Arial"/>
          <w:b/>
          <w:bCs/>
          <w:color w:val="002677"/>
          <w:sz w:val="56"/>
          <w:szCs w:val="56"/>
        </w:rPr>
        <w:t>Manejo del estrés</w:t>
      </w:r>
    </w:p>
    <w:p w14:paraId="07B1326E" w14:textId="77777777" w:rsidR="0035546C" w:rsidRPr="008C09DD" w:rsidRDefault="0035546C" w:rsidP="0035546C">
      <w:pPr>
        <w:spacing w:before="240" w:after="240" w:line="276" w:lineRule="auto"/>
        <w:ind w:right="1166"/>
        <w:rPr>
          <w:rFonts w:ascii="Arial" w:hAnsi="Arial" w:cs="Arial"/>
          <w:color w:val="002677"/>
          <w:sz w:val="28"/>
          <w:szCs w:val="28"/>
          <w:lang w:val="es-AR"/>
        </w:rPr>
      </w:pPr>
      <w:r>
        <w:rPr>
          <w:rFonts w:ascii="Arial" w:hAnsi="Arial" w:cs="Arial"/>
          <w:color w:val="002677"/>
          <w:sz w:val="28"/>
          <w:szCs w:val="28"/>
        </w:rPr>
        <w:t>La vida puede ser estresante, sobre todo cuando se trata de lidiar con las finanzas y relaciones. Este mes analizaremos cómo mejorar su relación con el dinero y con las personas.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8C09DD" w14:paraId="7979656B" w14:textId="77777777" w:rsidTr="006E0D33">
        <w:trPr>
          <w:trHeight w:val="3375"/>
        </w:trPr>
        <w:tc>
          <w:tcPr>
            <w:tcW w:w="9450" w:type="dxa"/>
            <w:shd w:val="clear" w:color="auto" w:fill="D9F6FA"/>
          </w:tcPr>
          <w:p w14:paraId="75319E8B" w14:textId="77777777" w:rsidR="0035546C" w:rsidRPr="008C09DD" w:rsidRDefault="0035546C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En el paquete de herramientas de participación de este mes, encontrará lo siguiente:</w:t>
            </w:r>
          </w:p>
          <w:p w14:paraId="2647973A" w14:textId="238156EE" w:rsidR="00B30594" w:rsidRPr="008C09DD" w:rsidRDefault="00B30594" w:rsidP="000C0ACE">
            <w:pPr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bookmarkStart w:id="0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Hoja para colorear y desestresarse</w:t>
            </w:r>
          </w:p>
          <w:p w14:paraId="0B9C3B9A" w14:textId="01D011CD" w:rsidR="0035546C" w:rsidRPr="008C09DD" w:rsidRDefault="00900F50" w:rsidP="000C0ACE">
            <w:pPr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Estrategias para mejorar sus finanzas</w:t>
            </w:r>
          </w:p>
          <w:p w14:paraId="03A7353A" w14:textId="6EA66243" w:rsidR="0035546C" w:rsidRPr="008C09DD" w:rsidRDefault="0035546C" w:rsidP="000C0ACE">
            <w:pPr>
              <w:spacing w:before="240" w:line="360" w:lineRule="auto"/>
              <w:ind w:left="156" w:right="159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Consejos para manejar el estrés en las relaciones</w:t>
            </w:r>
          </w:p>
          <w:p w14:paraId="40B1A0FA" w14:textId="0FE0F460" w:rsidR="000767FA" w:rsidRPr="008C09DD" w:rsidRDefault="00FB2C40" w:rsidP="00204247">
            <w:pPr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Herramientas para afrontar situaciones estresantes</w:t>
            </w:r>
            <w:bookmarkEnd w:id="0"/>
          </w:p>
        </w:tc>
      </w:tr>
    </w:tbl>
    <w:p w14:paraId="7CADEC72" w14:textId="77777777" w:rsidR="00F915FD" w:rsidRPr="008C09DD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AR"/>
        </w:rPr>
      </w:pPr>
    </w:p>
    <w:p w14:paraId="06552487" w14:textId="5B09EF92" w:rsidR="00F915FD" w:rsidRPr="008C09DD" w:rsidRDefault="00157AAC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es-AR"/>
        </w:rPr>
      </w:pPr>
      <w:hyperlink r:id="rId7" w:history="1">
        <w:r w:rsidR="00204247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Ver </w:t>
        </w:r>
        <w:proofErr w:type="spellStart"/>
        <w:r w:rsidR="00204247">
          <w:rPr>
            <w:rStyle w:val="Hyperlink"/>
            <w:rFonts w:ascii="Arial" w:eastAsia="Times New Roman" w:hAnsi="Arial" w:cs="Arial"/>
            <w:sz w:val="24"/>
            <w:szCs w:val="24"/>
          </w:rPr>
          <w:t>el</w:t>
        </w:r>
        <w:proofErr w:type="spellEnd"/>
        <w:r w:rsidR="00204247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 </w:t>
        </w:r>
        <w:proofErr w:type="spellStart"/>
        <w:r w:rsidR="00204247">
          <w:rPr>
            <w:rStyle w:val="Hyperlink"/>
            <w:rFonts w:ascii="Arial" w:eastAsia="Times New Roman" w:hAnsi="Arial" w:cs="Arial"/>
            <w:sz w:val="24"/>
            <w:szCs w:val="24"/>
          </w:rPr>
          <w:t>paquete</w:t>
        </w:r>
        <w:proofErr w:type="spellEnd"/>
        <w:r w:rsidR="00204247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 de he</w:t>
        </w:r>
        <w:r w:rsidR="00204247">
          <w:rPr>
            <w:rStyle w:val="Hyperlink"/>
            <w:rFonts w:ascii="Arial" w:eastAsia="Times New Roman" w:hAnsi="Arial" w:cs="Arial"/>
            <w:sz w:val="24"/>
            <w:szCs w:val="24"/>
          </w:rPr>
          <w:t>r</w:t>
        </w:r>
        <w:r w:rsidR="00204247">
          <w:rPr>
            <w:rStyle w:val="Hyperlink"/>
            <w:rFonts w:ascii="Arial" w:eastAsia="Times New Roman" w:hAnsi="Arial" w:cs="Arial"/>
            <w:sz w:val="24"/>
            <w:szCs w:val="24"/>
          </w:rPr>
          <w:t>ramien</w:t>
        </w:r>
        <w:r w:rsidR="00204247">
          <w:rPr>
            <w:rStyle w:val="Hyperlink"/>
            <w:rFonts w:ascii="Arial" w:eastAsia="Times New Roman" w:hAnsi="Arial" w:cs="Arial"/>
            <w:sz w:val="24"/>
            <w:szCs w:val="24"/>
          </w:rPr>
          <w:t>t</w:t>
        </w:r>
        <w:r w:rsidR="00204247">
          <w:rPr>
            <w:rStyle w:val="Hyperlink"/>
            <w:rFonts w:ascii="Arial" w:eastAsia="Times New Roman" w:hAnsi="Arial" w:cs="Arial"/>
            <w:sz w:val="24"/>
            <w:szCs w:val="24"/>
          </w:rPr>
          <w:t>as</w:t>
        </w:r>
      </w:hyperlink>
    </w:p>
    <w:p w14:paraId="41E1AB0E" w14:textId="77777777" w:rsidR="00F915FD" w:rsidRPr="008C09D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  <w:lang w:val="es-AR"/>
        </w:rPr>
      </w:pPr>
    </w:p>
    <w:p w14:paraId="62D76D3A" w14:textId="53A6D261" w:rsidR="00F915FD" w:rsidRPr="008C09DD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AR"/>
        </w:rPr>
      </w:pPr>
      <w:r>
        <w:rPr>
          <w:rFonts w:ascii="Arial" w:hAnsi="Arial" w:cs="Arial"/>
          <w:b/>
          <w:bCs/>
          <w:color w:val="002677"/>
          <w:sz w:val="28"/>
          <w:szCs w:val="28"/>
        </w:rPr>
        <w:t>Qué esperar cada mes: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8C09DD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8C09D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Los temas más recientes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>: póngase en contacto con contenido actualizado centrado en un tema nuevo cada mes</w:t>
            </w:r>
          </w:p>
        </w:tc>
      </w:tr>
      <w:tr w:rsidR="00EB6622" w:rsidRPr="008C09DD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8C09D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Más recursos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>: acceda a más recursos y herramientas de autoayuda</w:t>
            </w:r>
          </w:p>
        </w:tc>
      </w:tr>
      <w:tr w:rsidR="00EB6622" w:rsidRPr="008C09DD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CC82173" w:rsidR="00775D33" w:rsidRPr="008C09DD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Biblioteca de contenidos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>: acceso continuo a sus contenidos favoritos</w:t>
            </w:r>
          </w:p>
        </w:tc>
      </w:tr>
      <w:tr w:rsidR="00EB6622" w:rsidRPr="008C09DD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6B5F66A" w:rsidR="00775D33" w:rsidRPr="008C09D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Ayuda para todos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>: comparta los paquetes de herramientas con aquellos para quienes usted considere que la información será significativa</w:t>
            </w:r>
          </w:p>
        </w:tc>
      </w:tr>
    </w:tbl>
    <w:p w14:paraId="6DDFF971" w14:textId="5ED62060" w:rsidR="00775D33" w:rsidRPr="008C09DD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AR"/>
        </w:rPr>
      </w:pPr>
    </w:p>
    <w:p w14:paraId="57A4E781" w14:textId="0D77FA46" w:rsidR="000A3EC1" w:rsidRPr="000A3EC1" w:rsidRDefault="000A3EC1" w:rsidP="000A3EC1">
      <w:pPr>
        <w:pStyle w:val="CommentText"/>
      </w:pPr>
      <w:r>
        <w:rPr>
          <w:rFonts w:ascii="Arial" w:hAnsi="Arial"/>
          <w:color w:val="5A5A5A"/>
        </w:rPr>
        <w:t>*</w:t>
      </w:r>
      <w:r>
        <w:t xml:space="preserve"> OMS, “Adolescent Mental Health”. </w:t>
      </w:r>
      <w:hyperlink r:id="rId12" w:history="1">
        <w:r>
          <w:rPr>
            <w:color w:val="0000FF"/>
            <w:u w:val="single"/>
          </w:rPr>
          <w:t>https://www.who.int/news-room/fact-sheets/detail/adolescent-mental-health</w:t>
        </w:r>
      </w:hyperlink>
      <w:r>
        <w:t>. Consultado el 3 de noviembre de 2022.</w:t>
      </w:r>
    </w:p>
    <w:sectPr w:rsidR="000A3EC1" w:rsidRPr="000A3EC1" w:rsidSect="00F915FD">
      <w:footerReference w:type="default" r:id="rId13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1BA98" w14:textId="77777777" w:rsidR="001C6600" w:rsidRDefault="001C6600" w:rsidP="00E32C7E">
      <w:pPr>
        <w:spacing w:after="0" w:line="240" w:lineRule="auto"/>
      </w:pPr>
      <w:r>
        <w:separator/>
      </w:r>
    </w:p>
  </w:endnote>
  <w:endnote w:type="continuationSeparator" w:id="0">
    <w:p w14:paraId="0833668A" w14:textId="77777777" w:rsidR="001C6600" w:rsidRDefault="001C6600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4B90" w14:textId="77777777" w:rsidR="001C6600" w:rsidRDefault="001C6600" w:rsidP="00E32C7E">
      <w:pPr>
        <w:spacing w:after="0" w:line="240" w:lineRule="auto"/>
      </w:pPr>
      <w:r>
        <w:separator/>
      </w:r>
    </w:p>
  </w:footnote>
  <w:footnote w:type="continuationSeparator" w:id="0">
    <w:p w14:paraId="201B13EA" w14:textId="77777777" w:rsidR="001C6600" w:rsidRDefault="001C6600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3DE0"/>
    <w:rsid w:val="00047609"/>
    <w:rsid w:val="00055271"/>
    <w:rsid w:val="000614BD"/>
    <w:rsid w:val="00067AED"/>
    <w:rsid w:val="000767FA"/>
    <w:rsid w:val="00083267"/>
    <w:rsid w:val="000A3EC1"/>
    <w:rsid w:val="000C0ACE"/>
    <w:rsid w:val="000C40AE"/>
    <w:rsid w:val="000E03C9"/>
    <w:rsid w:val="000F4528"/>
    <w:rsid w:val="0011291F"/>
    <w:rsid w:val="00141220"/>
    <w:rsid w:val="0014404C"/>
    <w:rsid w:val="001574D1"/>
    <w:rsid w:val="00157AAC"/>
    <w:rsid w:val="001728CE"/>
    <w:rsid w:val="0019662A"/>
    <w:rsid w:val="001A0A0E"/>
    <w:rsid w:val="001A0CC4"/>
    <w:rsid w:val="001B0217"/>
    <w:rsid w:val="001C6600"/>
    <w:rsid w:val="001E2671"/>
    <w:rsid w:val="001F1E59"/>
    <w:rsid w:val="001F5D82"/>
    <w:rsid w:val="0020098A"/>
    <w:rsid w:val="00204247"/>
    <w:rsid w:val="00211172"/>
    <w:rsid w:val="00214EFA"/>
    <w:rsid w:val="002238F9"/>
    <w:rsid w:val="00240C1A"/>
    <w:rsid w:val="002B1064"/>
    <w:rsid w:val="002C1A5A"/>
    <w:rsid w:val="002E0A1E"/>
    <w:rsid w:val="002E1B2F"/>
    <w:rsid w:val="002E5F06"/>
    <w:rsid w:val="002F3B07"/>
    <w:rsid w:val="00321A01"/>
    <w:rsid w:val="00326B62"/>
    <w:rsid w:val="00327CC2"/>
    <w:rsid w:val="00332D5A"/>
    <w:rsid w:val="00333442"/>
    <w:rsid w:val="003346B2"/>
    <w:rsid w:val="0035546C"/>
    <w:rsid w:val="00395606"/>
    <w:rsid w:val="003A08F0"/>
    <w:rsid w:val="003A4390"/>
    <w:rsid w:val="003A6BCC"/>
    <w:rsid w:val="003C0B58"/>
    <w:rsid w:val="003C4D41"/>
    <w:rsid w:val="003C7026"/>
    <w:rsid w:val="003D2DD7"/>
    <w:rsid w:val="003E38F5"/>
    <w:rsid w:val="00401C14"/>
    <w:rsid w:val="0042199F"/>
    <w:rsid w:val="00467E0E"/>
    <w:rsid w:val="004705D3"/>
    <w:rsid w:val="004725D0"/>
    <w:rsid w:val="004740F1"/>
    <w:rsid w:val="00490445"/>
    <w:rsid w:val="004E08B4"/>
    <w:rsid w:val="004E5F3B"/>
    <w:rsid w:val="00521618"/>
    <w:rsid w:val="0052436C"/>
    <w:rsid w:val="00533566"/>
    <w:rsid w:val="00555EEC"/>
    <w:rsid w:val="005668E1"/>
    <w:rsid w:val="005749E5"/>
    <w:rsid w:val="00583768"/>
    <w:rsid w:val="005A115B"/>
    <w:rsid w:val="005B0EAD"/>
    <w:rsid w:val="005B2F89"/>
    <w:rsid w:val="005F5D9E"/>
    <w:rsid w:val="00612D49"/>
    <w:rsid w:val="006619A8"/>
    <w:rsid w:val="006704D5"/>
    <w:rsid w:val="00691070"/>
    <w:rsid w:val="006B7834"/>
    <w:rsid w:val="006C076D"/>
    <w:rsid w:val="006C1888"/>
    <w:rsid w:val="006D1053"/>
    <w:rsid w:val="006D74C9"/>
    <w:rsid w:val="006F1EB1"/>
    <w:rsid w:val="006F349E"/>
    <w:rsid w:val="0074133F"/>
    <w:rsid w:val="00775549"/>
    <w:rsid w:val="00775D33"/>
    <w:rsid w:val="00794A0F"/>
    <w:rsid w:val="00796592"/>
    <w:rsid w:val="007B0DAC"/>
    <w:rsid w:val="007B4B4A"/>
    <w:rsid w:val="007D722D"/>
    <w:rsid w:val="007E063A"/>
    <w:rsid w:val="007E2756"/>
    <w:rsid w:val="00802580"/>
    <w:rsid w:val="008200B3"/>
    <w:rsid w:val="00857DF3"/>
    <w:rsid w:val="00862BB9"/>
    <w:rsid w:val="00863F6B"/>
    <w:rsid w:val="00864AA7"/>
    <w:rsid w:val="008C0731"/>
    <w:rsid w:val="008C09DD"/>
    <w:rsid w:val="008E3400"/>
    <w:rsid w:val="008F3BEE"/>
    <w:rsid w:val="00900F50"/>
    <w:rsid w:val="00936D50"/>
    <w:rsid w:val="009431CF"/>
    <w:rsid w:val="00955251"/>
    <w:rsid w:val="009607E3"/>
    <w:rsid w:val="0096155B"/>
    <w:rsid w:val="00991EE6"/>
    <w:rsid w:val="00993D95"/>
    <w:rsid w:val="00997209"/>
    <w:rsid w:val="009A355B"/>
    <w:rsid w:val="009D32C8"/>
    <w:rsid w:val="009F154D"/>
    <w:rsid w:val="00A523C9"/>
    <w:rsid w:val="00A56552"/>
    <w:rsid w:val="00A76B7B"/>
    <w:rsid w:val="00A9690A"/>
    <w:rsid w:val="00AA00C9"/>
    <w:rsid w:val="00AA75FA"/>
    <w:rsid w:val="00AB774F"/>
    <w:rsid w:val="00AC66CB"/>
    <w:rsid w:val="00B07A9F"/>
    <w:rsid w:val="00B162C0"/>
    <w:rsid w:val="00B21C66"/>
    <w:rsid w:val="00B30594"/>
    <w:rsid w:val="00B41AEB"/>
    <w:rsid w:val="00B425F8"/>
    <w:rsid w:val="00B47AB2"/>
    <w:rsid w:val="00B67EC3"/>
    <w:rsid w:val="00B806EB"/>
    <w:rsid w:val="00B87B41"/>
    <w:rsid w:val="00B92106"/>
    <w:rsid w:val="00BD61B9"/>
    <w:rsid w:val="00BE269C"/>
    <w:rsid w:val="00C05BDD"/>
    <w:rsid w:val="00C1349B"/>
    <w:rsid w:val="00C207EE"/>
    <w:rsid w:val="00C31D94"/>
    <w:rsid w:val="00C31F4D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9BF"/>
    <w:rsid w:val="00CF266D"/>
    <w:rsid w:val="00D07740"/>
    <w:rsid w:val="00D118BD"/>
    <w:rsid w:val="00D15725"/>
    <w:rsid w:val="00D217D3"/>
    <w:rsid w:val="00D557ED"/>
    <w:rsid w:val="00D62D82"/>
    <w:rsid w:val="00D8312B"/>
    <w:rsid w:val="00DA47FB"/>
    <w:rsid w:val="00DE12E3"/>
    <w:rsid w:val="00E06AFD"/>
    <w:rsid w:val="00E32C7E"/>
    <w:rsid w:val="00E344CA"/>
    <w:rsid w:val="00E364D6"/>
    <w:rsid w:val="00E415C5"/>
    <w:rsid w:val="00E41E2F"/>
    <w:rsid w:val="00E604A9"/>
    <w:rsid w:val="00E73BF0"/>
    <w:rsid w:val="00E90475"/>
    <w:rsid w:val="00EA3976"/>
    <w:rsid w:val="00EA3C67"/>
    <w:rsid w:val="00EB33DB"/>
    <w:rsid w:val="00EB6622"/>
    <w:rsid w:val="00EB6E23"/>
    <w:rsid w:val="00EE0352"/>
    <w:rsid w:val="00EE0767"/>
    <w:rsid w:val="00EE3859"/>
    <w:rsid w:val="00EE4A3B"/>
    <w:rsid w:val="00F15592"/>
    <w:rsid w:val="00F32917"/>
    <w:rsid w:val="00F33CDE"/>
    <w:rsid w:val="00F443E6"/>
    <w:rsid w:val="00F56D81"/>
    <w:rsid w:val="00F63FC8"/>
    <w:rsid w:val="00F65F30"/>
    <w:rsid w:val="00F915FD"/>
    <w:rsid w:val="00F9300E"/>
    <w:rsid w:val="00F93A53"/>
    <w:rsid w:val="00FB2C40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A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es" TargetMode="External"/><Relationship Id="rId12" Type="http://schemas.openxmlformats.org/officeDocument/2006/relationships/hyperlink" Target="https://www.who.int/news-room/fact-sheets/detail/adolescent-mental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Marks, Kate</cp:lastModifiedBy>
  <cp:revision>2</cp:revision>
  <dcterms:created xsi:type="dcterms:W3CDTF">2023-03-01T20:05:00Z</dcterms:created>
  <dcterms:modified xsi:type="dcterms:W3CDTF">2023-03-02T19:16:00Z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