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для участников:</w:t>
                            </w:r>
                          </w:p>
                          <w:p w14:paraId="53DA0256" w14:textId="77777777" w:rsidR="00237855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 xml:space="preserve">как наиболее оптимально </w:t>
                            </w:r>
                          </w:p>
                          <w:p w14:paraId="3A12A25E" w14:textId="65B10A03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>бороться со стрессом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Обучение для участников:</w:t>
                      </w:r>
                    </w:p>
                    <w:p w14:paraId="53DA0256" w14:textId="77777777" w:rsidR="00237855" w:rsidRDefault="00B94F4D" w:rsidP="003D35D7">
                      <w:pPr>
                        <w:spacing w:line="863" w:lineRule="exact"/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  <w:t xml:space="preserve">как наиболее оптимально </w:t>
                      </w:r>
                    </w:p>
                    <w:p w14:paraId="3A12A25E" w14:textId="65B10A03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  <w:t>бороться со стрессом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ru"/>
        </w:rPr>
        <w:t>Тематические тренинги в апреле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37EFC0B1" w:rsidR="00037A7E" w:rsidRDefault="00037A7E" w:rsidP="00237855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Как наиболее оптимально бороться со стрессом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.</w:t>
      </w:r>
      <w:r>
        <w:rPr>
          <w:rFonts w:ascii="Arial" w:hAnsi="Arial" w:cs="Arial"/>
          <w:color w:val="000000"/>
          <w:sz w:val="23"/>
          <w:szCs w:val="23"/>
          <w:lang w:val="ru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ru"/>
        </w:rPr>
        <w:t>Участники данной программы узнают, как выявлять стресс-факторы в своей жизни, и поймут, какое влияние они оказывают. Основная задача — научиться пользоваться механизмами позитивного противостояния стрессу для смягчения его отрицательных последствий. Участникам будет предоставлена возможность потренироваться в</w:t>
      </w:r>
      <w:r w:rsidR="00237855">
        <w:t> 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ru"/>
        </w:rPr>
        <w:t>выполнении упражнений на расслабление.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ru"/>
        </w:rPr>
        <w:t>Участники смогут: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Изучить свои ценности и предпочтения.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Научиться справляться с многочисленными потребностями.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Оценить свое текущее состояние на предмет баланса и наличия стресса.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Определить ресурсы, которыми можно воспользоваться для удовлетворения потребностей.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Ознакомиться со способами, позволяющими более оптимально сбалансировать противоречивые жизненные потребности.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ru"/>
        </w:rPr>
        <w:t>Зарегистрируйтесь на одночасовой семинар в реальном времени или посмотрите его в записи, когда вам будет удобно. Семинары проводятся на английском языке и доступны по всему миру.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D5AD8" w:rsidRPr="00466541" w14:paraId="37C0D7FB" w14:textId="3377453C" w:rsidTr="00237855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01D82F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Семинары в</w:t>
            </w:r>
            <w:r w:rsidR="00237855">
              <w:rPr>
                <w:b/>
                <w:bCs/>
                <w:sz w:val="28"/>
                <w:szCs w:val="18"/>
                <w:lang w:val="es-ES"/>
              </w:rPr>
              <w:t> </w:t>
            </w:r>
            <w:r>
              <w:rPr>
                <w:b/>
                <w:bCs/>
                <w:sz w:val="28"/>
                <w:szCs w:val="18"/>
                <w:lang w:val="ru"/>
              </w:rPr>
              <w:t>записи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(без ответов на вопросы)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"/>
              </w:rPr>
              <w:fldChar w:fldCharType="begin"/>
            </w:r>
            <w:r>
              <w:rPr>
                <w:sz w:val="28"/>
                <w:szCs w:val="28"/>
                <w:lang w:val="ru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val="ru"/>
              </w:rPr>
            </w:r>
            <w:r>
              <w:rPr>
                <w:sz w:val="28"/>
                <w:szCs w:val="28"/>
                <w:lang w:val="ru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ru"/>
              </w:rPr>
              <w:t>Смотрите здесь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373F95AF" w14:textId="398EAD03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ru"/>
              </w:rPr>
              <w:t>С кратким содержанием (10</w:t>
            </w:r>
            <w:r w:rsidR="00237855">
              <w:rPr>
                <w:rFonts w:ascii="Arial" w:hAnsi="Arial" w:cs="Arial"/>
                <w:color w:val="000000" w:themeColor="text1"/>
                <w:sz w:val="28"/>
                <w:szCs w:val="28"/>
                <w:lang w:val="es-ES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ru"/>
              </w:rPr>
              <w:t xml:space="preserve">минут)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ru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val="ru"/>
              </w:rPr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ru"/>
              </w:rPr>
              <w:t>можно ознакомиться здесь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8 апреля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с 13:00 до 14:00 по британскому летнему времени</w:t>
            </w:r>
          </w:p>
          <w:p w14:paraId="28F4B4C1" w14:textId="7AA3ED82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237855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9 апреля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7:00 до 8:00 по британскому летнему времени</w:t>
            </w:r>
          </w:p>
          <w:p w14:paraId="720960DD" w14:textId="6B3ED8B0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237855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9 апреля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19:00 до 20:00 по британскому летнему времени</w:t>
            </w:r>
          </w:p>
          <w:p w14:paraId="5C5B71C9" w14:textId="124770A3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237855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11 апреля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17:00 до 18:00 по британскому летнему времени</w:t>
            </w:r>
          </w:p>
          <w:p w14:paraId="71AECB94" w14:textId="260A9B5B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237855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ru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ru"/>
        </w:rPr>
        <w:t xml:space="preserve">Количество мест для участия в онлайн-семинарах ограничено, поэтому следует регистрироваться заранее.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53AE6DA4" w:rsidR="009E14D1" w:rsidRDefault="009E14D1" w:rsidP="0023785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>Знания, полученные при участии этой программе, не следует использовать с целью оказания экстренной или срочной помощи. В экстренной ситуации звоните по номеру 911, если вы находитесь в США, или по номеру телефона местной службы экстренной помощи,</w:t>
      </w:r>
      <w:r w:rsidR="00237855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или обращайтесь в ближайшее отделение экстренной медицинской помощи. Эта программа не заменяет лечения у врача или</w:t>
      </w:r>
      <w:r w:rsidR="00237855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специалиста. Ввиду возможного конфликта интересов юридические консультации не будут предоставляться по вопросам, которые могут повлечь за собой судебный иск против корпорации Optum,</w:t>
      </w:r>
      <w:r w:rsidR="00237855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аффилированных с нею лиц или любой организации, через которую звонящий прямо или косвенно получает данные услуги (например, работодатель или план медицинского страхования). Данная программа и</w:t>
      </w:r>
      <w:r w:rsidR="00237855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все ее</w:t>
      </w:r>
      <w:r w:rsidR="00237855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составляющие, в частности услуги для членов семьи моложе 16 лет, могут быть доступны не во всех странах и могут быть изменены без предварительного</w:t>
      </w:r>
      <w:r w:rsidR="00237855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уведомления. Требования к материалам Программ</w:t>
      </w:r>
      <w:r w:rsidR="00237855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ы помощи сотрудникам (в части образовательного уровня и опыта) могут различаться в зависимости от требований договора или</w:t>
      </w:r>
      <w:r w:rsidR="00237855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</w:t>
      </w:r>
      <w:r w:rsidR="00237855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ограничения</w:t>
      </w:r>
      <w:r w:rsidR="00237855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покрытия.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0772507A" w:rsidR="00E94FD2" w:rsidRPr="005E614A" w:rsidRDefault="009E14D1" w:rsidP="0023785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>© 2024 Optum, Inc. Все права защищены. Optum – это зарегистрированный товарный знак Optum, Inc. в США и других странах. Все прочие торговые марки или названия</w:t>
      </w:r>
      <w:r w:rsidR="00237855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ru"/>
        </w:rPr>
        <w:t>продуктов являются товарными знаками или зарегистрированными знаками, принадлежащими их непосредственным владельцам. Optum предоставляет равные возможности при трудоустройстве.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99CA" w14:textId="77777777" w:rsidR="00B662A4" w:rsidRDefault="00B662A4" w:rsidP="00237855">
      <w:r>
        <w:separator/>
      </w:r>
    </w:p>
  </w:endnote>
  <w:endnote w:type="continuationSeparator" w:id="0">
    <w:p w14:paraId="2535F551" w14:textId="77777777" w:rsidR="00B662A4" w:rsidRDefault="00B662A4" w:rsidP="002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1FAD" w14:textId="77777777" w:rsidR="00B662A4" w:rsidRDefault="00B662A4" w:rsidP="00237855">
      <w:r>
        <w:separator/>
      </w:r>
    </w:p>
  </w:footnote>
  <w:footnote w:type="continuationSeparator" w:id="0">
    <w:p w14:paraId="5A557BFD" w14:textId="77777777" w:rsidR="00B662A4" w:rsidRDefault="00B662A4" w:rsidP="0023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37855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2A4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7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85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7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855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553</Words>
  <Characters>3408</Characters>
  <Application>Microsoft Office Word</Application>
  <DocSecurity>0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