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DE"/>
                              </w:rPr>
                              <w:t>Schulung für Mitglieder:</w:t>
                            </w:r>
                          </w:p>
                          <w:p w14:paraId="3A12A25E" w14:textId="3B063831" w:rsidR="00E94FD2" w:rsidRPr="00F64482" w:rsidRDefault="00B94F4D" w:rsidP="003D35D7">
                            <w:pPr>
                              <w:spacing w:line="863" w:lineRule="exact"/>
                              <w:rPr>
                                <w:b/>
                                <w:bCs/>
                                <w:sz w:val="40"/>
                                <w:szCs w:val="40"/>
                              </w:rPr>
                            </w:pPr>
                            <w:r>
                              <w:rPr>
                                <w:b/>
                                <w:bCs/>
                                <w:color w:val="002060"/>
                                <w:sz w:val="40"/>
                                <w:szCs w:val="40"/>
                                <w:lang w:val="de-DE"/>
                              </w:rPr>
                              <w:t>Besserer Umgang mit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de-de"/>
                          <w:b w:val="1"/>
                          <w:bCs w:val="1"/>
                          <w:i w:val="0"/>
                          <w:iCs w:val="0"/>
                          <w:u w:val="none"/>
                          <w:vertAlign w:val="baseline"/>
                          <w:rtl w:val="0"/>
                        </w:rPr>
                        <w:t xml:space="preserve">Schulung für Mitglieder:</w:t>
                      </w:r>
                    </w:p>
                    <w:p w14:paraId="3A12A25E" w14:textId="3B063831" w:rsidR="00E94FD2" w:rsidRPr="00F64482" w:rsidRDefault="00B94F4D" w:rsidP="003D35D7">
                      <w:pPr>
                        <w:spacing w:line="863" w:lineRule="exact"/>
                        <w:rPr>
                          <w:b/>
                          <w:bCs/>
                          <w:sz w:val="40"/>
                          <w:szCs w:val="40"/>
                        </w:rPr>
                        <w:bidi w:val="0"/>
                      </w:pPr>
                      <w:r>
                        <w:rPr>
                          <w:color w:val="002060"/>
                          <w:sz w:val="40"/>
                          <w:szCs w:val="40"/>
                          <w:lang w:val="de-de"/>
                          <w:b w:val="1"/>
                          <w:bCs w:val="1"/>
                          <w:i w:val="0"/>
                          <w:iCs w:val="0"/>
                          <w:u w:val="none"/>
                          <w:vertAlign w:val="baseline"/>
                          <w:rtl w:val="0"/>
                        </w:rPr>
                        <w:t xml:space="preserve">Besserer Umgang mit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val="de-DE"/>
        </w:rPr>
        <w:t>Vorgestellte Schulung im April</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val="de-DE"/>
        </w:rPr>
        <w:t>Besserer Umgang mit Stress</w:t>
      </w:r>
      <w:r>
        <w:rPr>
          <w:rFonts w:ascii="Arial" w:hAnsi="Arial" w:cs="Arial"/>
          <w:b/>
          <w:bCs/>
          <w:color w:val="000000"/>
          <w:sz w:val="22"/>
          <w:szCs w:val="22"/>
          <w:lang w:val="de-DE"/>
        </w:rPr>
        <w:t>.</w:t>
      </w:r>
      <w:r>
        <w:rPr>
          <w:rFonts w:ascii="Arial" w:hAnsi="Arial" w:cs="Arial"/>
          <w:color w:val="000000"/>
          <w:sz w:val="23"/>
          <w:szCs w:val="23"/>
          <w:lang w:val="de-DE"/>
        </w:rPr>
        <w:t xml:space="preserve"> </w:t>
      </w:r>
      <w:r>
        <w:rPr>
          <w:rFonts w:ascii="Arial" w:hAnsi="Arial" w:cs="Arial"/>
          <w:color w:val="353638"/>
          <w:sz w:val="22"/>
          <w:szCs w:val="22"/>
          <w:shd w:val="clear" w:color="auto" w:fill="FFFFFF"/>
          <w:lang w:val="de-DE"/>
        </w:rPr>
        <w:t>In diesem Programm werden Teilnehmer lernen, wie sie die Stressfaktoren in ihrem Leben identifizieren und ihre Auswirkungen verstehen. Der Schwerpunkt liegt auf dem Einsatz positiver Bewältigungsstratigen, um die negativen Auswirkungen von Stress zu mindern. Teilnehmer werden die Gelegenheit zu Entspannungsübungen erhalten.</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lang w:val="de-DE"/>
        </w:rPr>
        <w:t>Teilnehmende werden:</w:t>
      </w:r>
    </w:p>
    <w:p w14:paraId="0B0C590C" w14:textId="7CD266CA"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DE"/>
        </w:rPr>
        <w:t>Ihre persönlichen Werte und Entscheidungen untersuchen</w:t>
      </w:r>
      <w:r w:rsidR="00F80B59">
        <w:rPr>
          <w:rFonts w:eastAsia="Times New Roman"/>
          <w:color w:val="353638"/>
          <w:lang w:val="de-DE"/>
        </w:rPr>
        <w:t>.</w:t>
      </w:r>
    </w:p>
    <w:p w14:paraId="73C0CD6A" w14:textId="1C762E14"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DE"/>
        </w:rPr>
        <w:t>Kompetenzen erlernen, um mit mehreren Anforderungen umzugehen</w:t>
      </w:r>
      <w:r w:rsidR="00F80B59">
        <w:rPr>
          <w:rFonts w:eastAsia="Times New Roman"/>
          <w:color w:val="353638"/>
          <w:lang w:val="de-DE"/>
        </w:rPr>
        <w:t>.</w:t>
      </w:r>
    </w:p>
    <w:p w14:paraId="46955438" w14:textId="2ADA86E8"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DE"/>
        </w:rPr>
        <w:t>ihren aktuellen Zustand von Ausgleich und Stress beurteilen</w:t>
      </w:r>
      <w:r w:rsidR="00F80B59">
        <w:rPr>
          <w:rFonts w:eastAsia="Times New Roman"/>
          <w:color w:val="353638"/>
          <w:lang w:val="de-DE"/>
        </w:rPr>
        <w:t>.</w:t>
      </w:r>
    </w:p>
    <w:p w14:paraId="69CCB3CB" w14:textId="5C19A916"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DE"/>
        </w:rPr>
        <w:t>Ressourcen identifizieren, um den Bedarf zu erfüllen</w:t>
      </w:r>
      <w:r w:rsidR="00F80B59">
        <w:rPr>
          <w:rFonts w:eastAsia="Times New Roman"/>
          <w:color w:val="353638"/>
          <w:lang w:val="de-DE"/>
        </w:rPr>
        <w:t>.</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DE"/>
        </w:rPr>
        <w:t>Wege erkundenn, um die verschiedenen Lebensanforderungen auszugleichen.</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de-DE"/>
        </w:rPr>
        <w:t>Melden Sie sich für eine einstündige Life-Trainingssitzung an oder sehen Sie sich das Training anhand der On-Demand-Option zu einem für Sie günstigen Zeitpunkt an. Die Schulungsmöglichkeiten sind global verfügbar und werden in englischer Sprache angeboten.</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048"/>
        <w:gridCol w:w="2048"/>
        <w:gridCol w:w="2048"/>
        <w:gridCol w:w="2048"/>
      </w:tblGrid>
      <w:tr w:rsidR="005D5AD8" w:rsidRPr="00466541" w14:paraId="37C0D7FB" w14:textId="3377453C" w:rsidTr="00F80B59">
        <w:trPr>
          <w:jc w:val="center"/>
        </w:trPr>
        <w:tc>
          <w:tcPr>
            <w:tcW w:w="259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DE"/>
              </w:rPr>
              <w:t>On-Demand</w:t>
            </w:r>
          </w:p>
          <w:p w14:paraId="1E66A1EF" w14:textId="4B1C3472" w:rsidR="00E659DD" w:rsidRPr="00F64482" w:rsidRDefault="00E659DD" w:rsidP="00F64482">
            <w:pPr>
              <w:spacing w:before="95"/>
              <w:jc w:val="center"/>
              <w:rPr>
                <w:color w:val="10253F"/>
                <w:sz w:val="20"/>
                <w:szCs w:val="20"/>
              </w:rPr>
            </w:pPr>
            <w:r>
              <w:rPr>
                <w:color w:val="10253F"/>
                <w:sz w:val="20"/>
                <w:szCs w:val="20"/>
                <w:lang w:val="de-DE"/>
              </w:rPr>
              <w:t>(Ohne Fragen und Antworten)</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val="de-DE"/>
              </w:rPr>
              <w:fldChar w:fldCharType="begin"/>
            </w:r>
            <w:r>
              <w:rPr>
                <w:sz w:val="28"/>
                <w:szCs w:val="28"/>
                <w:lang w:val="de-DE"/>
              </w:rPr>
              <w:instrText>HYPERLINK "https://optum.webex.com/webappng/sites/optum/recording/8744409ea352103cbff500505681cb2d/playback"</w:instrText>
            </w:r>
            <w:r>
              <w:rPr>
                <w:sz w:val="28"/>
                <w:szCs w:val="28"/>
                <w:lang w:val="de-DE"/>
              </w:rPr>
            </w:r>
            <w:r>
              <w:rPr>
                <w:sz w:val="28"/>
                <w:szCs w:val="28"/>
                <w:lang w:val="de-DE"/>
              </w:rPr>
              <w:fldChar w:fldCharType="separate"/>
            </w:r>
            <w:r>
              <w:rPr>
                <w:rStyle w:val="Hyperlink"/>
                <w:b/>
                <w:bCs/>
                <w:sz w:val="28"/>
                <w:szCs w:val="28"/>
                <w:lang w:val="de-DE"/>
              </w:rPr>
              <w:t>Hier ansehen</w:t>
            </w:r>
          </w:p>
          <w:p w14:paraId="7E245457" w14:textId="026EE281" w:rsidR="00F64482" w:rsidRDefault="00DC00FD" w:rsidP="00F64482">
            <w:pPr>
              <w:spacing w:before="95"/>
              <w:jc w:val="center"/>
              <w:rPr>
                <w:b/>
                <w:bCs/>
                <w:sz w:val="28"/>
                <w:szCs w:val="28"/>
              </w:rPr>
            </w:pPr>
            <w:r>
              <w:rPr>
                <w:b/>
                <w:bCs/>
                <w:sz w:val="28"/>
                <w:szCs w:val="28"/>
                <w:lang w:val="de-DE"/>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de-DE"/>
              </w:rPr>
              <w:t>Haben Sie nicht viel Zeit?</w:t>
            </w:r>
          </w:p>
          <w:p w14:paraId="373F95AF" w14:textId="77777777" w:rsidR="00F64482" w:rsidRDefault="00E659DD" w:rsidP="00F64482">
            <w:pPr>
              <w:pStyle w:val="xmsonormal"/>
            </w:pPr>
            <w:r>
              <w:rPr>
                <w:rFonts w:ascii="Arial" w:hAnsi="Arial" w:cs="Arial"/>
                <w:color w:val="000000" w:themeColor="text1"/>
                <w:sz w:val="28"/>
                <w:szCs w:val="28"/>
                <w:lang w:val="de-DE"/>
              </w:rPr>
              <w:t xml:space="preserve">Die zehnminütige Zusammenfassung sehen Sie </w:t>
            </w:r>
          </w:p>
          <w:p w14:paraId="1D5E1C83" w14:textId="77777777" w:rsidR="00F64482" w:rsidRDefault="00F64482" w:rsidP="00F64482">
            <w:pPr>
              <w:pStyle w:val="xmsonormal"/>
            </w:pPr>
            <w:r>
              <w:rPr>
                <w:rFonts w:ascii="Arial" w:hAnsi="Arial" w:cs="Arial"/>
                <w:lang w:val="de-DE"/>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de-DE"/>
              </w:rPr>
              <w:fldChar w:fldCharType="begin"/>
            </w:r>
            <w:r>
              <w:rPr>
                <w:rFonts w:ascii="Arial" w:hAnsi="Arial" w:cs="Arial"/>
                <w:sz w:val="28"/>
                <w:szCs w:val="28"/>
                <w:lang w:val="de-DE"/>
              </w:rPr>
              <w:instrText>HYPERLINK "https://optum.webex.com/webappng/sites/optum/recording/2028bde9a28c103cb07f005056812cba/playback"</w:instrText>
            </w:r>
            <w:r>
              <w:rPr>
                <w:rFonts w:ascii="Arial" w:hAnsi="Arial" w:cs="Arial"/>
                <w:sz w:val="28"/>
                <w:szCs w:val="28"/>
                <w:lang w:val="de-DE"/>
              </w:rPr>
            </w:r>
            <w:r>
              <w:rPr>
                <w:rFonts w:ascii="Arial" w:hAnsi="Arial" w:cs="Arial"/>
                <w:sz w:val="28"/>
                <w:szCs w:val="28"/>
                <w:lang w:val="de-DE"/>
              </w:rPr>
              <w:fldChar w:fldCharType="separate"/>
            </w:r>
            <w:r>
              <w:rPr>
                <w:rStyle w:val="Hyperlink"/>
                <w:rFonts w:ascii="Arial" w:hAnsi="Arial" w:cs="Arial"/>
                <w:b/>
                <w:bCs/>
                <w:sz w:val="28"/>
                <w:szCs w:val="28"/>
                <w:lang w:val="de-DE"/>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DE"/>
              </w:rPr>
              <w:fldChar w:fldCharType="end"/>
            </w:r>
          </w:p>
          <w:p w14:paraId="35C264EE" w14:textId="02546B14" w:rsidR="00E659DD" w:rsidRPr="00E4588F" w:rsidRDefault="00E659DD">
            <w:pPr>
              <w:spacing w:before="95"/>
              <w:rPr>
                <w:b/>
                <w:sz w:val="28"/>
                <w:szCs w:val="18"/>
                <w:highlight w:val="yellow"/>
              </w:rPr>
            </w:pPr>
          </w:p>
        </w:tc>
        <w:tc>
          <w:tcPr>
            <w:tcW w:w="2048"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val="de-DE"/>
              </w:rPr>
              <w:t>8. April</w:t>
            </w:r>
          </w:p>
          <w:p w14:paraId="07F1C647" w14:textId="4CAC30EE" w:rsidR="00E659DD" w:rsidRPr="003E7D03" w:rsidRDefault="00010C66" w:rsidP="00466541">
            <w:pPr>
              <w:spacing w:before="95"/>
              <w:jc w:val="center"/>
              <w:rPr>
                <w:color w:val="10253F"/>
                <w:sz w:val="20"/>
                <w:szCs w:val="20"/>
              </w:rPr>
            </w:pPr>
            <w:r>
              <w:rPr>
                <w:color w:val="10253F"/>
                <w:sz w:val="20"/>
                <w:szCs w:val="20"/>
                <w:lang w:val="de-DE"/>
              </w:rPr>
              <w:t>13:00 bis 14:00 Uhr BST</w:t>
            </w:r>
          </w:p>
          <w:p w14:paraId="28F4B4C1" w14:textId="1ECFC24E" w:rsidR="00E659DD" w:rsidRPr="003E7D03" w:rsidRDefault="00E659DD" w:rsidP="00466541">
            <w:pPr>
              <w:spacing w:before="95"/>
              <w:jc w:val="center"/>
              <w:rPr>
                <w:color w:val="10253F"/>
                <w:sz w:val="20"/>
                <w:szCs w:val="20"/>
              </w:rPr>
            </w:pPr>
            <w:r>
              <w:rPr>
                <w:color w:val="10253F"/>
                <w:sz w:val="20"/>
                <w:szCs w:val="20"/>
                <w:lang w:val="de-DE"/>
              </w:rPr>
              <w:t>(mit Fragen und Antworten)</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3" w:history="1">
              <w:r w:rsidR="00DA61EA">
                <w:rPr>
                  <w:rStyle w:val="Hyperlink"/>
                  <w:b/>
                  <w:bCs/>
                  <w:sz w:val="28"/>
                  <w:szCs w:val="18"/>
                  <w:lang w:val="de-DE"/>
                </w:rPr>
                <w:t>Jetzt anmelden</w:t>
              </w:r>
            </w:hyperlink>
          </w:p>
        </w:tc>
        <w:tc>
          <w:tcPr>
            <w:tcW w:w="2048"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val="de-DE"/>
              </w:rPr>
              <w:t>9. 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DE"/>
              </w:rPr>
              <w:t>7:00 bis 8:00 Uhr BST</w:t>
            </w:r>
          </w:p>
          <w:p w14:paraId="720960DD" w14:textId="77777777" w:rsidR="00E659DD" w:rsidRPr="003E7D03" w:rsidRDefault="00E659DD" w:rsidP="00A5499F">
            <w:pPr>
              <w:spacing w:before="95"/>
              <w:jc w:val="center"/>
              <w:rPr>
                <w:color w:val="10253F"/>
                <w:sz w:val="20"/>
                <w:szCs w:val="20"/>
              </w:rPr>
            </w:pPr>
            <w:r>
              <w:rPr>
                <w:color w:val="10253F"/>
                <w:sz w:val="20"/>
                <w:szCs w:val="20"/>
                <w:lang w:val="de-DE"/>
              </w:rPr>
              <w:t>(mit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4" w:history="1">
              <w:r w:rsidR="00DA61EA">
                <w:rPr>
                  <w:rStyle w:val="Hyperlink"/>
                  <w:b/>
                  <w:bCs/>
                  <w:sz w:val="28"/>
                  <w:szCs w:val="18"/>
                  <w:lang w:val="de-DE"/>
                </w:rPr>
                <w:t>Jetzt anmelden</w:t>
              </w:r>
            </w:hyperlink>
          </w:p>
        </w:tc>
        <w:tc>
          <w:tcPr>
            <w:tcW w:w="2048"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val="de-DE"/>
              </w:rPr>
              <w:t>9. 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DE"/>
              </w:rPr>
              <w:t>19:00 bis 20:00 Uhr BST</w:t>
            </w:r>
          </w:p>
          <w:p w14:paraId="5C5B71C9" w14:textId="77777777" w:rsidR="00E659DD" w:rsidRPr="003E7D03" w:rsidRDefault="00E659DD" w:rsidP="00A5499F">
            <w:pPr>
              <w:spacing w:before="95"/>
              <w:jc w:val="center"/>
              <w:rPr>
                <w:color w:val="10253F"/>
                <w:sz w:val="20"/>
                <w:szCs w:val="20"/>
              </w:rPr>
            </w:pPr>
            <w:r>
              <w:rPr>
                <w:color w:val="10253F"/>
                <w:sz w:val="20"/>
                <w:szCs w:val="20"/>
                <w:lang w:val="de-DE"/>
              </w:rPr>
              <w:t>(mit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5" w:history="1">
              <w:r w:rsidR="00DA61EA">
                <w:rPr>
                  <w:rStyle w:val="Hyperlink"/>
                  <w:b/>
                  <w:bCs/>
                  <w:sz w:val="28"/>
                  <w:szCs w:val="18"/>
                  <w:lang w:val="de-DE"/>
                </w:rPr>
                <w:t>Jetzt anmelden</w:t>
              </w:r>
            </w:hyperlink>
          </w:p>
        </w:tc>
        <w:tc>
          <w:tcPr>
            <w:tcW w:w="2048"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val="de-DE"/>
              </w:rPr>
              <w:t>11. 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de-DE"/>
              </w:rPr>
              <w:t>17:00 bis 18:00 Uhr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de-DE"/>
              </w:rPr>
              <w:t>(mit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6" w:history="1">
              <w:r w:rsidR="00DA61EA">
                <w:rPr>
                  <w:rStyle w:val="Hyperlink"/>
                  <w:b/>
                  <w:bCs/>
                  <w:sz w:val="28"/>
                  <w:szCs w:val="18"/>
                  <w:lang w:val="de-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DE"/>
        </w:rPr>
        <w:tab/>
      </w:r>
    </w:p>
    <w:p w14:paraId="100C297B" w14:textId="0C1291DD" w:rsidR="006343FB" w:rsidRPr="006343FB" w:rsidRDefault="006343FB" w:rsidP="007B3D44">
      <w:pPr>
        <w:pStyle w:val="BodyText"/>
        <w:spacing w:before="10"/>
        <w:ind w:left="720"/>
        <w:rPr>
          <w:b/>
          <w:szCs w:val="32"/>
        </w:rPr>
      </w:pPr>
      <w:r>
        <w:rPr>
          <w:b/>
          <w:bCs/>
          <w:szCs w:val="32"/>
          <w:lang w:val="de-DE"/>
        </w:rPr>
        <w:t xml:space="preserve">Die Teilnehmerzahlen für die Live-Schulungssitzungen sind begrenzt. Eine Vorausanmeldung ist erforderlich.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de-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19240E4" w14:textId="072E5113" w:rsidR="00E94FD2" w:rsidRDefault="008E3095" w:rsidP="00F80B59">
      <w:pPr>
        <w:spacing w:before="94"/>
        <w:ind w:left="913" w:right="879"/>
        <w:jc w:val="center"/>
        <w:rPr>
          <w:b/>
          <w:sz w:val="20"/>
        </w:rPr>
      </w:pPr>
      <w:r>
        <w:rPr>
          <w:b/>
          <w:bCs/>
          <w:color w:val="FFFFFF"/>
          <w:sz w:val="24"/>
          <w:lang w:val="de-DE"/>
        </w:rPr>
        <w:t xml:space="preserve">Erste </w:t>
      </w: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CAB20E4" w:rsidR="009E14D1" w:rsidRDefault="009E14D1" w:rsidP="00F80B59">
      <w:pPr>
        <w:spacing w:line="276" w:lineRule="auto"/>
        <w:rPr>
          <w:sz w:val="16"/>
          <w:szCs w:val="16"/>
        </w:rPr>
      </w:pPr>
      <w:r>
        <w:rPr>
          <w:sz w:val="16"/>
          <w:szCs w:val="16"/>
          <w:lang w:val="de-DE"/>
        </w:rPr>
        <w:t>Dieses Programm ist nicht für Notfälle oder dringenden Behandlungsbedarf bestimmt. Rufen Sie in Notfällen in den USA unter 911 den Rettungsdienst.</w:t>
      </w:r>
      <w:r w:rsidR="00F80B59">
        <w:rPr>
          <w:sz w:val="16"/>
          <w:szCs w:val="16"/>
          <w:lang w:val="de-DE"/>
        </w:rPr>
        <w:t xml:space="preserve"> </w:t>
      </w:r>
      <w:r>
        <w:rPr>
          <w:sz w:val="16"/>
          <w:szCs w:val="16"/>
          <w:lang w:val="de-DE"/>
        </w:rPr>
        <w:t>Außerhalb der USA wenden Sie sich bitte an den örtlichen Notruf oder gehen in die nächstgelegene Notaufnahme. Dieses Programm ist kein Ersatz für die Beratung durch einen Arzt oder</w:t>
      </w:r>
      <w:r w:rsidR="00F80B59">
        <w:rPr>
          <w:sz w:val="16"/>
          <w:szCs w:val="16"/>
          <w:lang w:val="de-DE"/>
        </w:rPr>
        <w:t xml:space="preserve"> </w:t>
      </w:r>
      <w:r>
        <w:rPr>
          <w:sz w:val="16"/>
          <w:szCs w:val="16"/>
          <w:lang w:val="de-DE"/>
        </w:rPr>
        <w:t>eine medizinische Fachkraft. Wegen möglicher Interessenskonflikte werden keine rechtlichen Beratungen zu Problemen angeboten, die rechtliche Schritte gegen Optum,</w:t>
      </w:r>
      <w:r w:rsidR="00F80B59">
        <w:rPr>
          <w:sz w:val="16"/>
          <w:szCs w:val="16"/>
          <w:lang w:val="de-DE"/>
        </w:rPr>
        <w:t xml:space="preserve"> </w:t>
      </w:r>
      <w:r>
        <w:rPr>
          <w:sz w:val="16"/>
          <w:szCs w:val="16"/>
          <w:lang w:val="de-DE"/>
        </w:rPr>
        <w:t>seine Partnerunternehmen oder andere Einrichtungen nach sich ziehen, über die der Kläger oder die Klägerin direkt oder indirekt Leistungen erhält (z. B. Arbeitgeber oder Krankenversicherung). Dieses Programm und alle seine</w:t>
      </w:r>
      <w:r w:rsidR="00F80B59">
        <w:rPr>
          <w:sz w:val="16"/>
          <w:szCs w:val="16"/>
          <w:lang w:val="de-DE"/>
        </w:rPr>
        <w:t xml:space="preserve"> </w:t>
      </w:r>
      <w:r>
        <w:rPr>
          <w:sz w:val="16"/>
          <w:szCs w:val="16"/>
          <w:lang w:val="de-DE"/>
        </w:rPr>
        <w:t>Komponenten, insbesondere Dienstleistungen für Familienmitglieder unter 16 Jahren, sind möglicherweise nicht an allen Standorten verfügbar und können ohne vorherige Ankündigung geändert</w:t>
      </w:r>
      <w:r w:rsidR="00F80B59">
        <w:rPr>
          <w:sz w:val="16"/>
          <w:szCs w:val="16"/>
          <w:lang w:val="de-DE"/>
        </w:rPr>
        <w:t xml:space="preserve"> </w:t>
      </w:r>
      <w:r>
        <w:rPr>
          <w:sz w:val="16"/>
          <w:szCs w:val="16"/>
          <w:lang w:val="de-DE"/>
        </w:rPr>
        <w:t>werden. Die Erfahrung und/oder das Ausbildungsniveau im Employee Assistance Program (Beratungsprogramm für Mitarbeiter) können je nach Vertragsbedingungen oder landesspezifischen</w:t>
      </w:r>
      <w:r w:rsidR="00F80B59">
        <w:rPr>
          <w:sz w:val="16"/>
          <w:szCs w:val="16"/>
          <w:lang w:val="de-DE"/>
        </w:rPr>
        <w:t xml:space="preserve"> </w:t>
      </w:r>
      <w:r>
        <w:rPr>
          <w:sz w:val="16"/>
          <w:szCs w:val="16"/>
          <w:lang w:val="de-DE"/>
        </w:rPr>
        <w:t>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6B79E4AC" w:rsidR="00E94FD2" w:rsidRPr="005E614A" w:rsidRDefault="009E14D1" w:rsidP="00F80B59">
      <w:pPr>
        <w:spacing w:line="276" w:lineRule="auto"/>
        <w:rPr>
          <w:sz w:val="16"/>
          <w:szCs w:val="16"/>
        </w:rPr>
      </w:pPr>
      <w:r>
        <w:rPr>
          <w:sz w:val="16"/>
          <w:szCs w:val="16"/>
          <w:lang w:val="de-DE"/>
        </w:rPr>
        <w:t>© 2024 Optum, Inc. Alle Rechte vorbehalten. Optum ist eine eingetragene Marke von Optum, Inc. in den USA und in anderen Rechtsgebieten. Alle anderen Marken- oder Produktnamen</w:t>
      </w:r>
      <w:r w:rsidR="00F80B59">
        <w:rPr>
          <w:sz w:val="16"/>
          <w:szCs w:val="16"/>
          <w:lang w:val="de-DE"/>
        </w:rPr>
        <w:t xml:space="preserve"> </w:t>
      </w:r>
      <w:r>
        <w:rPr>
          <w:sz w:val="16"/>
          <w:szCs w:val="16"/>
          <w:lang w:val="de-DE"/>
        </w:rPr>
        <w:t>sind Marken oder eingetragene Marken der jeweiligen Eigentümer. Als Arbeitgeber fördert Optum die</w:t>
      </w:r>
      <w:r w:rsidR="00CE6162">
        <w:rPr>
          <w:sz w:val="16"/>
          <w:szCs w:val="16"/>
          <w:lang w:val="de-DE"/>
        </w:rPr>
        <w:t> </w:t>
      </w:r>
      <w:r>
        <w:rPr>
          <w:sz w:val="16"/>
          <w:szCs w:val="16"/>
          <w:lang w:val="de-DE"/>
        </w:rPr>
        <w:t>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75F7" w14:textId="77777777" w:rsidR="00CC7F57" w:rsidRDefault="00CC7F57" w:rsidP="00F80B59">
      <w:r>
        <w:separator/>
      </w:r>
    </w:p>
  </w:endnote>
  <w:endnote w:type="continuationSeparator" w:id="0">
    <w:p w14:paraId="0F88F489" w14:textId="77777777" w:rsidR="00CC7F57" w:rsidRDefault="00CC7F57" w:rsidP="00F8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2144" w14:textId="77777777" w:rsidR="00CC7F57" w:rsidRDefault="00CC7F57" w:rsidP="00F80B59">
      <w:r>
        <w:separator/>
      </w:r>
    </w:p>
  </w:footnote>
  <w:footnote w:type="continuationSeparator" w:id="0">
    <w:p w14:paraId="132BB08A" w14:textId="77777777" w:rsidR="00CC7F57" w:rsidRDefault="00CC7F57" w:rsidP="00F8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3359D"/>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C7F57"/>
    <w:rsid w:val="00CE3C03"/>
    <w:rsid w:val="00CE6162"/>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80B59"/>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F80B59"/>
    <w:pPr>
      <w:tabs>
        <w:tab w:val="center" w:pos="4513"/>
        <w:tab w:val="right" w:pos="9026"/>
      </w:tabs>
    </w:pPr>
  </w:style>
  <w:style w:type="character" w:customStyle="1" w:styleId="HeaderChar">
    <w:name w:val="Header Char"/>
    <w:basedOn w:val="DefaultParagraphFont"/>
    <w:link w:val="Header"/>
    <w:uiPriority w:val="99"/>
    <w:rsid w:val="00F80B59"/>
    <w:rPr>
      <w:rFonts w:ascii="Arial" w:eastAsia="Arial" w:hAnsi="Arial" w:cs="Arial"/>
      <w:lang w:val="en-GB"/>
    </w:rPr>
  </w:style>
  <w:style w:type="paragraph" w:styleId="Footer">
    <w:name w:val="footer"/>
    <w:basedOn w:val="Normal"/>
    <w:link w:val="FooterChar"/>
    <w:uiPriority w:val="99"/>
    <w:unhideWhenUsed/>
    <w:rsid w:val="00F80B59"/>
    <w:pPr>
      <w:tabs>
        <w:tab w:val="center" w:pos="4513"/>
        <w:tab w:val="right" w:pos="9026"/>
      </w:tabs>
    </w:pPr>
  </w:style>
  <w:style w:type="character" w:customStyle="1" w:styleId="FooterChar">
    <w:name w:val="Footer Char"/>
    <w:basedOn w:val="DefaultParagraphFont"/>
    <w:link w:val="Footer"/>
    <w:uiPriority w:val="99"/>
    <w:rsid w:val="00F80B59"/>
    <w:rPr>
      <w:rFonts w:ascii="Arial" w:eastAsia="Arial" w:hAnsi="Arial" w:cs="Arial"/>
      <w:lang w:val="en-GB"/>
    </w:rPr>
  </w:style>
  <w:style w:type="paragraph" w:styleId="Revision">
    <w:name w:val="Revision"/>
    <w:hidden/>
    <w:uiPriority w:val="99"/>
    <w:semiHidden/>
    <w:rsid w:val="00F80B59"/>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537</Words>
  <Characters>3306</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8</cp:revision>
  <dcterms:created xsi:type="dcterms:W3CDTF">2024-02-05T14:44:00Z</dcterms:created>
  <dcterms:modified xsi:type="dcterms:W3CDTF">2024-03-26T20:28:00Z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