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ms"/>
        </w:rPr>
        <w:t>Mengurus tekanan</w:t>
      </w:r>
    </w:p>
    <w:p w14:paraId="413B0CC9" w14:textId="68CD0736" w:rsidR="00945128" w:rsidRPr="00945128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ms"/>
        </w:rPr>
        <w:t>7 April ialah Hari Kesihatan Sedunia. Pada bulan ini, kami berkongsi petua dan cara mengurus tekanan dan melindungi keseluruhan kesihatan dan kesejahteraan anda.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A31E87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ms"/>
              </w:rPr>
              <w:t>Dalam kit alat penglibatan bulan ini, anda akan menemukan:</w:t>
            </w:r>
          </w:p>
          <w:p w14:paraId="6B11E720" w14:textId="38DBD915" w:rsidR="00CE52C0" w:rsidRPr="00A31E87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Artikel pilihan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tentang petua pengurusan tekanan usaha diri</w:t>
            </w:r>
          </w:p>
          <w:p w14:paraId="459C2FBD" w14:textId="6523C7BA" w:rsidR="00AE795C" w:rsidRPr="00A31E87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 xml:space="preserve">Artikel pilihan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tentang mengawal tindakan anda dalam pengurusan tekanan hidup anda</w:t>
            </w:r>
          </w:p>
          <w:p w14:paraId="0DB9FD58" w14:textId="28B22741" w:rsidR="00AE795C" w:rsidRPr="00A31E87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 xml:space="preserve">Artikel pilihan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tentang faedah kesihatan mental berkenaan haiwan kesayangan</w:t>
            </w:r>
          </w:p>
          <w:bookmarkEnd w:id="2"/>
          <w:bookmarkEnd w:id="3"/>
          <w:bookmarkEnd w:id="4"/>
          <w:p w14:paraId="03E5052F" w14:textId="2EAC5858" w:rsidR="00A47D4E" w:rsidRPr="00A31E87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Aktiviti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mewarna yang melegakan tekanan dan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interaktif</w:t>
            </w:r>
          </w:p>
          <w:p w14:paraId="46CB7A47" w14:textId="414207F0" w:rsidR="0068189A" w:rsidRPr="00A31E87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Resipi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menghasilkan plastisin yang melegakan tekanan</w:t>
            </w:r>
          </w:p>
          <w:p w14:paraId="09C9909E" w14:textId="71026576" w:rsidR="002C59A2" w:rsidRPr="00A31E87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Kursus latihan ahli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Cara mengurus tekanan dengan lebih baik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”</w:t>
            </w:r>
          </w:p>
          <w:p w14:paraId="40B1A0FA" w14:textId="3E17B33B" w:rsidR="00EC3EF3" w:rsidRPr="00A31E87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 xml:space="preserve">Sumber latihan pengurus, termasuk audio siar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“Menyokong pencegahan dan pembalikan lesu upaya di tempat kerja”</w:t>
            </w:r>
          </w:p>
        </w:tc>
      </w:tr>
    </w:tbl>
    <w:p w14:paraId="7CADEC72" w14:textId="77777777" w:rsidR="00F915FD" w:rsidRPr="00A31E87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de-DE"/>
        </w:rPr>
      </w:pPr>
    </w:p>
    <w:p w14:paraId="06552487" w14:textId="7E11C46D" w:rsidR="00F915FD" w:rsidRPr="00A31E87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de-DE"/>
        </w:rPr>
      </w:pPr>
      <w:hyperlink r:id="rId10" w:history="1">
        <w:r w:rsidR="001B7678">
          <w:rPr>
            <w:rStyle w:val="a3"/>
            <w:rFonts w:ascii="Arial" w:eastAsia="Times New Roman" w:hAnsi="Arial" w:cs="Arial"/>
            <w:sz w:val="24"/>
            <w:szCs w:val="24"/>
            <w:lang w:val="ms"/>
          </w:rPr>
          <w:t>Lihat kit alat</w:t>
        </w:r>
      </w:hyperlink>
    </w:p>
    <w:p w14:paraId="41E1AB0E" w14:textId="77777777" w:rsidR="00F915FD" w:rsidRPr="00A31E87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de-DE"/>
        </w:rPr>
      </w:pPr>
    </w:p>
    <w:p w14:paraId="62D76D3A" w14:textId="53A6D261" w:rsidR="00F915FD" w:rsidRPr="00A31E87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de-DE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ms"/>
        </w:rPr>
        <w:t>Perkara yang boleh dijangka pada setiap bulan: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m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 xml:space="preserve">Topik terkini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>— Berhubung dengan kandungan terkini yang tertumpu pada topik baharu setiap bulan.</w:t>
            </w:r>
          </w:p>
        </w:tc>
      </w:tr>
      <w:tr w:rsidR="00EB6622" w:rsidRPr="00A31E87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m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A31E8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Sumber tambahan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— Dapatkan akses kepada sumber tambahan dan alat usaha diri.</w:t>
            </w:r>
          </w:p>
        </w:tc>
      </w:tr>
      <w:tr w:rsidR="00EB6622" w:rsidRPr="00A31E87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m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A31E8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Pustaka Kandungan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— Akses berterusan kepada kandungan kegemaran anda.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m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Sokongan untuk semua orang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— Kongsi kit alat dengan sesiapa yang anda fikir mungkin mendapati maklumat ini berguna.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583D" w14:textId="77777777" w:rsidR="00902ED3" w:rsidRDefault="00902ED3" w:rsidP="00E32C7E">
      <w:pPr>
        <w:spacing w:after="0" w:line="240" w:lineRule="auto"/>
      </w:pPr>
      <w:r>
        <w:separator/>
      </w:r>
    </w:p>
  </w:endnote>
  <w:endnote w:type="continuationSeparator" w:id="0">
    <w:p w14:paraId="4960A4A4" w14:textId="77777777" w:rsidR="00902ED3" w:rsidRDefault="00902ED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ms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6E91" w14:textId="77777777" w:rsidR="00902ED3" w:rsidRDefault="00902ED3" w:rsidP="00E32C7E">
      <w:pPr>
        <w:spacing w:after="0" w:line="240" w:lineRule="auto"/>
      </w:pPr>
      <w:r>
        <w:separator/>
      </w:r>
    </w:p>
  </w:footnote>
  <w:footnote w:type="continuationSeparator" w:id="0">
    <w:p w14:paraId="1A4D751B" w14:textId="77777777" w:rsidR="00902ED3" w:rsidRDefault="00902ED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02ED3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31E87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ms-M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13</cp:revision>
  <cp:lastPrinted>2024-02-21T23:13:00Z</cp:lastPrinted>
  <dcterms:created xsi:type="dcterms:W3CDTF">2024-01-29T23:58:00Z</dcterms:created>
  <dcterms:modified xsi:type="dcterms:W3CDTF">2024-02-21T23:14:00Z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