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스트레스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관리</w:t>
      </w:r>
    </w:p>
    <w:p w14:paraId="413B0CC9" w14:textId="68CD0736" w:rsidR="00945128" w:rsidRPr="00945128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ko"/>
        </w:rPr>
        <w:t>4</w:t>
      </w:r>
      <w:r>
        <w:rPr>
          <w:rFonts w:ascii="Arial" w:hAnsi="Arial" w:cs="Arial"/>
          <w:color w:val="002060"/>
          <w:sz w:val="28"/>
          <w:szCs w:val="28"/>
          <w:lang w:eastAsia="ko"/>
        </w:rPr>
        <w:t>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7</w:t>
      </w:r>
      <w:r>
        <w:rPr>
          <w:rFonts w:ascii="Arial" w:hAnsi="Arial" w:cs="Arial"/>
          <w:color w:val="002060"/>
          <w:sz w:val="28"/>
          <w:szCs w:val="28"/>
          <w:lang w:eastAsia="ko"/>
        </w:rPr>
        <w:t>일은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세계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보건의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날입니다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스트레스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관리와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전반적인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건강과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웰빙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보호를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위한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조언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060"/>
          <w:sz w:val="28"/>
          <w:szCs w:val="28"/>
          <w:lang w:eastAsia="ko"/>
        </w:rPr>
        <w:t>도구를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제공합니다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툴키트에서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6B11E720" w14:textId="38DBD915" w:rsidR="00CE52C0" w:rsidRPr="00CE52C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스트레스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관리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요령에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</w:p>
          <w:p w14:paraId="459C2FBD" w14:textId="6523C7BA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속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스트레스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관리를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조절에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</w:p>
          <w:p w14:paraId="0DB9FD58" w14:textId="28B22741" w:rsidR="00AE795C" w:rsidRPr="00A00954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건강에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반려동물이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이점에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</w:p>
          <w:bookmarkEnd w:id="2"/>
          <w:bookmarkEnd w:id="3"/>
          <w:bookmarkEnd w:id="4"/>
          <w:p w14:paraId="03E5052F" w14:textId="2EAC5858" w:rsidR="00A47D4E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상호작용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방식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색칠하기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스트레스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완화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활동</w:t>
            </w:r>
          </w:p>
          <w:p w14:paraId="46CB7A47" w14:textId="414207F0" w:rsidR="0068189A" w:rsidRPr="0068189A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스트레스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완화용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지점토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놀이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레시피</w:t>
            </w:r>
          </w:p>
          <w:p w14:paraId="09C9909E" w14:textId="71026576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강의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스트레스를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관리하는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방법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”</w:t>
            </w:r>
          </w:p>
          <w:p w14:paraId="40B1A0FA" w14:textId="3E17B33B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팟캐스트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포함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직장에서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번아웃을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예방하고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회복을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돕기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DFB35D6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B7678">
          <w:rPr>
            <w:rStyle w:val="a3"/>
            <w:rFonts w:ascii="Malgun Gothic" w:eastAsia="Malgun Gothic" w:hAnsi="Malgun Gothic" w:cs="Malgun Gothic" w:hint="eastAsia"/>
            <w:sz w:val="24"/>
            <w:szCs w:val="24"/>
            <w:lang w:eastAsia="ko"/>
          </w:rPr>
          <w:t>툴키트</w:t>
        </w:r>
        <w:r w:rsidR="001B7678">
          <w:rPr>
            <w:rStyle w:val="a3"/>
            <w:rFonts w:ascii="Arial" w:eastAsia="Times New Roman" w:hAnsi="Arial" w:cs="Arial"/>
            <w:sz w:val="24"/>
            <w:szCs w:val="24"/>
            <w:lang w:eastAsia="ko"/>
          </w:rPr>
          <w:t xml:space="preserve"> </w:t>
        </w:r>
        <w:r w:rsidR="001B7678">
          <w:rPr>
            <w:rStyle w:val="a3"/>
            <w:rFonts w:ascii="Malgun Gothic" w:eastAsia="Malgun Gothic" w:hAnsi="Malgun Gothic" w:cs="Malgun Gothic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달에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살펴볼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내용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셀프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얻을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툴키트를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A178" w14:textId="77777777" w:rsidR="00D45609" w:rsidRDefault="00D45609" w:rsidP="00E32C7E">
      <w:pPr>
        <w:spacing w:after="0" w:line="240" w:lineRule="auto"/>
      </w:pPr>
      <w:r>
        <w:separator/>
      </w:r>
    </w:p>
  </w:endnote>
  <w:endnote w:type="continuationSeparator" w:id="0">
    <w:p w14:paraId="092D250E" w14:textId="77777777" w:rsidR="00D45609" w:rsidRDefault="00D4560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BAA6" w14:textId="77777777" w:rsidR="00D45609" w:rsidRDefault="00D45609" w:rsidP="00E32C7E">
      <w:pPr>
        <w:spacing w:after="0" w:line="240" w:lineRule="auto"/>
      </w:pPr>
      <w:r>
        <w:separator/>
      </w:r>
    </w:p>
  </w:footnote>
  <w:footnote w:type="continuationSeparator" w:id="0">
    <w:p w14:paraId="7621228D" w14:textId="77777777" w:rsidR="00D45609" w:rsidRDefault="00D4560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443D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609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2024-02-25T19:17:00Z</cp:lastPrinted>
  <dcterms:created xsi:type="dcterms:W3CDTF">2024-01-29T23:58:00Z</dcterms:created>
  <dcterms:modified xsi:type="dcterms:W3CDTF">2024-02-25T19:17:00Z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